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Pr="003A34B1" w:rsidRDefault="00582BEB" w:rsidP="00582BEB">
      <w:pPr>
        <w:pStyle w:val="CorpoA"/>
        <w:widowControl w:val="0"/>
        <w:jc w:val="center"/>
        <w:rPr>
          <w:rFonts w:ascii="Calibri" w:eastAsia="Cambria" w:hAnsi="Calibri" w:cs="Calibri"/>
          <w:b/>
          <w:bCs/>
          <w:sz w:val="16"/>
          <w:szCs w:val="16"/>
        </w:rPr>
      </w:pPr>
      <w:r w:rsidRPr="003A34B1">
        <w:rPr>
          <w:rFonts w:ascii="Calibri" w:hAnsi="Calibri" w:cs="Calibri"/>
          <w:noProof/>
          <w:lang w:eastAsia="en-US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 w:rsidRPr="003A34B1">
        <w:rPr>
          <w:rFonts w:ascii="Calibri" w:eastAsia="Cambria" w:hAnsi="Calibri" w:cs="Calibri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3A34B1" w:rsidRDefault="00213A8E" w:rsidP="00582BEB">
      <w:pPr>
        <w:pStyle w:val="CorpoA"/>
        <w:rPr>
          <w:rFonts w:ascii="Calibri" w:eastAsia="Cambria" w:hAnsi="Calibri" w:cs="Calibri"/>
          <w:b/>
          <w:bCs/>
          <w:color w:val="404040" w:themeColor="text2"/>
          <w:sz w:val="28"/>
          <w:szCs w:val="28"/>
        </w:rPr>
      </w:pPr>
      <w:r w:rsidRPr="003A34B1">
        <w:rPr>
          <w:rFonts w:ascii="Calibri" w:eastAsia="Cambria" w:hAnsi="Calibri" w:cs="Calibri"/>
          <w:b/>
          <w:bCs/>
          <w:color w:val="404040" w:themeColor="text2"/>
          <w:sz w:val="28"/>
          <w:szCs w:val="28"/>
        </w:rPr>
        <w:t>Culture sub-Program</w:t>
      </w:r>
    </w:p>
    <w:p w:rsidR="00CB1723" w:rsidRPr="003A34B1" w:rsidRDefault="00CB1723">
      <w:pPr>
        <w:pStyle w:val="CorpoA"/>
        <w:widowControl w:val="0"/>
        <w:rPr>
          <w:rFonts w:ascii="Calibri" w:eastAsia="Cambria" w:hAnsi="Calibri" w:cs="Calibri"/>
          <w:b/>
          <w:bCs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RPr="003A34B1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Strand/cat</w:t>
            </w:r>
            <w:r w:rsidR="00893438" w:rsidRPr="003A34B1">
              <w:rPr>
                <w:rFonts w:ascii="Calibri" w:eastAsia="Cambria" w:hAnsi="Calibri" w:cs="Calibri"/>
              </w:rPr>
              <w:t>e</w:t>
            </w:r>
            <w:r w:rsidRPr="003A34B1">
              <w:rPr>
                <w:rFonts w:ascii="Calibri" w:eastAsia="Cambria" w:hAnsi="Calibri" w:cs="Calibri"/>
              </w:rPr>
              <w:t>gory</w:t>
            </w:r>
            <w:r w:rsidR="00893438" w:rsidRPr="003A34B1">
              <w:rPr>
                <w:rFonts w:ascii="Calibri" w:eastAsia="Cambria" w:hAnsi="Calibri" w:cs="Calibri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 w:rsidP="003A34B1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Calibri" w:hAnsi="Calibri" w:cs="Calibri"/>
                <w:sz w:val="24"/>
                <w:szCs w:val="24"/>
              </w:rPr>
            </w:pPr>
            <w:r w:rsidRPr="003A34B1">
              <w:rPr>
                <w:rFonts w:ascii="Calibri" w:hAnsi="Calibri" w:cs="Calibri"/>
                <w:sz w:val="24"/>
                <w:szCs w:val="24"/>
              </w:rPr>
              <w:t>European cooperation projects</w:t>
            </w:r>
            <w:r w:rsidRPr="003A34B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3A34B1">
              <w:rPr>
                <w:rFonts w:ascii="Calibri" w:hAnsi="Calibri" w:cs="Calibri"/>
                <w:sz w:val="24"/>
                <w:szCs w:val="24"/>
              </w:rPr>
              <w:t>-</w:t>
            </w:r>
            <w:r w:rsidRPr="003A34B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3A34B1">
              <w:rPr>
                <w:rFonts w:ascii="Calibri" w:hAnsi="Calibri" w:cs="Calibri"/>
                <w:sz w:val="24"/>
                <w:szCs w:val="24"/>
              </w:rPr>
              <w:t xml:space="preserve">Small scale </w:t>
            </w:r>
          </w:p>
        </w:tc>
      </w:tr>
      <w:tr w:rsidR="00CB1723" w:rsidRPr="003A34B1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 w:rsidP="003A34B1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</w:rPr>
              <w:t>O</w:t>
            </w:r>
            <w:r w:rsidRPr="003A34B1">
              <w:rPr>
                <w:rFonts w:ascii="Calibri" w:hAnsi="Calibri" w:cs="Calibri"/>
                <w:lang w:val="sr-Latn-RS"/>
              </w:rPr>
              <w:t>ct</w:t>
            </w:r>
            <w:proofErr w:type="spellStart"/>
            <w:r w:rsidRPr="003A34B1">
              <w:rPr>
                <w:rFonts w:ascii="Calibri" w:hAnsi="Calibri" w:cs="Calibri"/>
              </w:rPr>
              <w:t>ober</w:t>
            </w:r>
            <w:proofErr w:type="spellEnd"/>
            <w:r w:rsidRPr="003A34B1">
              <w:rPr>
                <w:rFonts w:ascii="Calibri" w:hAnsi="Calibri" w:cs="Calibri"/>
              </w:rPr>
              <w:t xml:space="preserve"> 2017</w:t>
            </w:r>
          </w:p>
        </w:tc>
      </w:tr>
    </w:tbl>
    <w:p w:rsidR="00CB1723" w:rsidRPr="003A34B1" w:rsidRDefault="00CB1723">
      <w:pPr>
        <w:pStyle w:val="CorpoA"/>
        <w:widowControl w:val="0"/>
        <w:rPr>
          <w:rFonts w:ascii="Calibri" w:eastAsia="Cambria" w:hAnsi="Calibri" w:cs="Calibri"/>
          <w:b/>
          <w:bCs/>
        </w:rPr>
      </w:pPr>
    </w:p>
    <w:p w:rsidR="00CB1723" w:rsidRPr="003A34B1" w:rsidRDefault="00213A8E">
      <w:pPr>
        <w:pStyle w:val="CorpoA"/>
        <w:rPr>
          <w:rFonts w:ascii="Calibri" w:eastAsia="Cambria" w:hAnsi="Calibri" w:cs="Calibri"/>
          <w:b/>
          <w:bCs/>
        </w:rPr>
      </w:pPr>
      <w:r w:rsidRPr="003A34B1">
        <w:rPr>
          <w:rFonts w:ascii="Calibri" w:eastAsia="Cambria" w:hAnsi="Calibri" w:cs="Calibri"/>
          <w:b/>
          <w:bCs/>
        </w:rPr>
        <w:t>Cultural operator(s)</w:t>
      </w:r>
    </w:p>
    <w:p w:rsidR="00CB1723" w:rsidRPr="003A34B1" w:rsidRDefault="00CB1723">
      <w:pPr>
        <w:pStyle w:val="CorpoA"/>
        <w:widowControl w:val="0"/>
        <w:rPr>
          <w:rFonts w:ascii="Calibri" w:eastAsia="Cambria" w:hAnsi="Calibri" w:cs="Calibri"/>
        </w:rPr>
      </w:pPr>
    </w:p>
    <w:tbl>
      <w:tblPr>
        <w:tblStyle w:val="TableNormal1"/>
        <w:tblW w:w="89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804"/>
      </w:tblGrid>
      <w:tr w:rsidR="00CB1723" w:rsidRPr="003A34B1" w:rsidTr="00E34D87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Name and country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</w:rPr>
              <w:t xml:space="preserve">Association of Citizens "Brewery Museum Georg </w:t>
            </w:r>
            <w:proofErr w:type="spellStart"/>
            <w:r w:rsidRPr="003A34B1">
              <w:rPr>
                <w:rFonts w:ascii="Calibri" w:hAnsi="Calibri" w:cs="Calibri"/>
              </w:rPr>
              <w:t>Weifert</w:t>
            </w:r>
            <w:proofErr w:type="spellEnd"/>
            <w:r w:rsidRPr="003A34B1">
              <w:rPr>
                <w:rFonts w:ascii="Calibri" w:hAnsi="Calibri" w:cs="Calibri"/>
              </w:rPr>
              <w:t>"</w:t>
            </w:r>
          </w:p>
        </w:tc>
      </w:tr>
      <w:tr w:rsidR="00CB1723" w:rsidRPr="003A34B1" w:rsidTr="00E34D87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Short description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 w:rsidP="003A34B1">
            <w:pPr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</w:rPr>
              <w:t xml:space="preserve">We are citizens association founded in April 2015 in </w:t>
            </w:r>
            <w:proofErr w:type="spellStart"/>
            <w:r w:rsidRPr="003A34B1">
              <w:rPr>
                <w:rFonts w:ascii="Calibri" w:hAnsi="Calibri" w:cs="Calibri"/>
              </w:rPr>
              <w:t>Pancevo</w:t>
            </w:r>
            <w:proofErr w:type="spellEnd"/>
            <w:r w:rsidRPr="003A34B1">
              <w:rPr>
                <w:rFonts w:ascii="Calibri" w:hAnsi="Calibri" w:cs="Calibri"/>
              </w:rPr>
              <w:t xml:space="preserve">, in order to work on the renovation of material and spiritual heritage of the personality of great importance for Serbian history, Georg </w:t>
            </w:r>
            <w:proofErr w:type="spellStart"/>
            <w:r w:rsidRPr="003A34B1">
              <w:rPr>
                <w:rFonts w:ascii="Calibri" w:hAnsi="Calibri" w:cs="Calibri"/>
              </w:rPr>
              <w:t>Weifert</w:t>
            </w:r>
            <w:proofErr w:type="spellEnd"/>
            <w:r w:rsidRPr="003A34B1">
              <w:rPr>
                <w:rFonts w:ascii="Calibri" w:hAnsi="Calibri" w:cs="Calibri"/>
              </w:rPr>
              <w:t xml:space="preserve">. Our head office is exactly in the </w:t>
            </w:r>
            <w:proofErr w:type="spellStart"/>
            <w:r w:rsidRPr="003A34B1">
              <w:rPr>
                <w:rFonts w:ascii="Calibri" w:hAnsi="Calibri" w:cs="Calibri"/>
              </w:rPr>
              <w:t>Weifert</w:t>
            </w:r>
            <w:proofErr w:type="spellEnd"/>
            <w:r w:rsidRPr="003A34B1">
              <w:rPr>
                <w:rFonts w:ascii="Calibri" w:hAnsi="Calibri" w:cs="Calibri"/>
              </w:rPr>
              <w:t xml:space="preserve"> Old Brewery, the oldest brewery in the Balkans, founded in the year 1722, which represents a cultural monument of great importance. With the aim of preserving the tradition of brewing beer, long nearly 300 years, we established a mini brewery, where in authentic surroundings of the Old </w:t>
            </w:r>
            <w:proofErr w:type="spellStart"/>
            <w:r w:rsidRPr="003A34B1">
              <w:rPr>
                <w:rFonts w:ascii="Calibri" w:hAnsi="Calibri" w:cs="Calibri"/>
              </w:rPr>
              <w:t>Weifert</w:t>
            </w:r>
            <w:proofErr w:type="spellEnd"/>
            <w:r w:rsidRPr="003A34B1">
              <w:rPr>
                <w:rFonts w:ascii="Calibri" w:hAnsi="Calibri" w:cs="Calibri"/>
              </w:rPr>
              <w:t xml:space="preserve"> Brewery, by the old, original recipes produces beer at crafts method. This year we were honored that His Excellency Mr. </w:t>
            </w:r>
            <w:proofErr w:type="spellStart"/>
            <w:r w:rsidRPr="003A34B1">
              <w:rPr>
                <w:rFonts w:ascii="Calibri" w:hAnsi="Calibri" w:cs="Calibri"/>
              </w:rPr>
              <w:t>Dittmann</w:t>
            </w:r>
            <w:proofErr w:type="spellEnd"/>
            <w:r w:rsidRPr="003A34B1">
              <w:rPr>
                <w:rFonts w:ascii="Calibri" w:hAnsi="Calibri" w:cs="Calibri"/>
              </w:rPr>
              <w:t xml:space="preserve"> </w:t>
            </w:r>
            <w:proofErr w:type="spellStart"/>
            <w:r w:rsidRPr="003A34B1">
              <w:rPr>
                <w:rFonts w:ascii="Calibri" w:hAnsi="Calibri" w:cs="Calibri"/>
              </w:rPr>
              <w:t>Axell</w:t>
            </w:r>
            <w:proofErr w:type="spellEnd"/>
            <w:r w:rsidRPr="003A34B1">
              <w:rPr>
                <w:rFonts w:ascii="Calibri" w:hAnsi="Calibri" w:cs="Calibri"/>
              </w:rPr>
              <w:t xml:space="preserve"> ambassador of Germany in Serbia has officially opened a museum of brewing. On January 12, along with the cultural and artistic society </w:t>
            </w:r>
            <w:proofErr w:type="spellStart"/>
            <w:r w:rsidRPr="003A34B1">
              <w:rPr>
                <w:rFonts w:ascii="Calibri" w:hAnsi="Calibri" w:cs="Calibri"/>
              </w:rPr>
              <w:t>Sandor</w:t>
            </w:r>
            <w:proofErr w:type="spellEnd"/>
            <w:r w:rsidRPr="003A34B1">
              <w:rPr>
                <w:rFonts w:ascii="Calibri" w:hAnsi="Calibri" w:cs="Calibri"/>
              </w:rPr>
              <w:t xml:space="preserve"> </w:t>
            </w:r>
            <w:proofErr w:type="spellStart"/>
            <w:r w:rsidRPr="003A34B1">
              <w:rPr>
                <w:rFonts w:ascii="Calibri" w:hAnsi="Calibri" w:cs="Calibri"/>
              </w:rPr>
              <w:t>Petefi</w:t>
            </w:r>
            <w:proofErr w:type="spellEnd"/>
            <w:r w:rsidRPr="003A34B1">
              <w:rPr>
                <w:rFonts w:ascii="Calibri" w:hAnsi="Calibri" w:cs="Calibri"/>
              </w:rPr>
              <w:t xml:space="preserve">, we have celebrated the day of establishment of the </w:t>
            </w:r>
            <w:proofErr w:type="spellStart"/>
            <w:r w:rsidRPr="003A34B1">
              <w:rPr>
                <w:rFonts w:ascii="Calibri" w:hAnsi="Calibri" w:cs="Calibri"/>
              </w:rPr>
              <w:t>Weifert</w:t>
            </w:r>
            <w:proofErr w:type="spellEnd"/>
            <w:r w:rsidRPr="003A34B1">
              <w:rPr>
                <w:rFonts w:ascii="Calibri" w:hAnsi="Calibri" w:cs="Calibri"/>
              </w:rPr>
              <w:t xml:space="preserve"> Old Brewery. On this occasion, the Ambassador of Hungary in Serbia, His Excellency Mr. Attila Pinter c </w:t>
            </w:r>
            <w:proofErr w:type="spellStart"/>
            <w:r w:rsidRPr="003A34B1">
              <w:rPr>
                <w:rFonts w:ascii="Calibri" w:hAnsi="Calibri" w:cs="Calibri"/>
              </w:rPr>
              <w:t>ooked</w:t>
            </w:r>
            <w:proofErr w:type="spellEnd"/>
            <w:r w:rsidRPr="003A34B1">
              <w:rPr>
                <w:rFonts w:ascii="Calibri" w:hAnsi="Calibri" w:cs="Calibri"/>
              </w:rPr>
              <w:t xml:space="preserve"> </w:t>
            </w:r>
            <w:proofErr w:type="spellStart"/>
            <w:r w:rsidRPr="003A34B1">
              <w:rPr>
                <w:rFonts w:ascii="Calibri" w:hAnsi="Calibri" w:cs="Calibri"/>
              </w:rPr>
              <w:t>th</w:t>
            </w:r>
            <w:proofErr w:type="spellEnd"/>
            <w:r w:rsidRPr="003A34B1">
              <w:rPr>
                <w:rFonts w:ascii="Calibri" w:hAnsi="Calibri" w:cs="Calibri"/>
              </w:rPr>
              <w:t xml:space="preserve"> e beer and so continued humanitarian action “Beer brings us together”. The action began HE Mr. Axel </w:t>
            </w:r>
            <w:proofErr w:type="spellStart"/>
            <w:r w:rsidRPr="003A34B1">
              <w:rPr>
                <w:rFonts w:ascii="Calibri" w:hAnsi="Calibri" w:cs="Calibri"/>
              </w:rPr>
              <w:t>Dittmann</w:t>
            </w:r>
            <w:proofErr w:type="spellEnd"/>
            <w:r w:rsidRPr="003A34B1">
              <w:rPr>
                <w:rFonts w:ascii="Calibri" w:hAnsi="Calibri" w:cs="Calibri"/>
              </w:rPr>
              <w:t>, German Ambassador in Serbia</w:t>
            </w:r>
          </w:p>
        </w:tc>
      </w:tr>
      <w:tr w:rsidR="00CB1723" w:rsidRPr="003A34B1" w:rsidTr="00E34D87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Contact details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 w:rsidP="00E34D87">
            <w:pPr>
              <w:rPr>
                <w:rFonts w:ascii="Calibri" w:hAnsi="Calibri" w:cs="Calibri"/>
              </w:rPr>
            </w:pPr>
            <w:proofErr w:type="spellStart"/>
            <w:r w:rsidRPr="003A34B1">
              <w:rPr>
                <w:rFonts w:ascii="Calibri" w:hAnsi="Calibri" w:cs="Calibri"/>
              </w:rPr>
              <w:t>Mirela</w:t>
            </w:r>
            <w:proofErr w:type="spellEnd"/>
            <w:r w:rsidRPr="003A34B1">
              <w:rPr>
                <w:rFonts w:ascii="Calibri" w:hAnsi="Calibri" w:cs="Calibri"/>
              </w:rPr>
              <w:t xml:space="preserve"> Flora</w:t>
            </w:r>
            <w:r w:rsidRPr="003A34B1">
              <w:rPr>
                <w:rFonts w:ascii="Calibri" w:hAnsi="Calibri" w:cs="Calibri"/>
              </w:rPr>
              <w:br/>
            </w:r>
            <w:hyperlink r:id="rId9" w:history="1">
              <w:r w:rsidRPr="003A34B1">
                <w:rPr>
                  <w:rStyle w:val="Hyperlink"/>
                  <w:rFonts w:ascii="Calibri" w:hAnsi="Calibri" w:cs="Calibri"/>
                </w:rPr>
                <w:t>office@muzejpivarstvadjordjevajfert.com</w:t>
              </w:r>
            </w:hyperlink>
            <w:r w:rsidRPr="003A34B1">
              <w:rPr>
                <w:rFonts w:ascii="Calibri" w:hAnsi="Calibri" w:cs="Calibri"/>
              </w:rPr>
              <w:br/>
            </w:r>
            <w:hyperlink r:id="rId10" w:history="1">
              <w:r w:rsidRPr="003A34B1">
                <w:rPr>
                  <w:rStyle w:val="Hyperlink"/>
                  <w:rFonts w:ascii="Calibri" w:hAnsi="Calibri" w:cs="Calibri"/>
                </w:rPr>
                <w:t>mirelatmbdiamond@gmail.com</w:t>
              </w:r>
            </w:hyperlink>
            <w:r w:rsidRPr="003A34B1">
              <w:rPr>
                <w:rFonts w:ascii="Calibri" w:hAnsi="Calibri" w:cs="Calibri"/>
              </w:rPr>
              <w:br/>
              <w:t>+38163/88 25 355</w:t>
            </w:r>
            <w:r w:rsidRPr="003A34B1">
              <w:rPr>
                <w:rFonts w:ascii="Calibri" w:hAnsi="Calibri" w:cs="Calibri"/>
              </w:rPr>
              <w:br/>
              <w:t>+38113/344 233</w:t>
            </w:r>
          </w:p>
        </w:tc>
      </w:tr>
    </w:tbl>
    <w:p w:rsidR="00CB1723" w:rsidRPr="003A34B1" w:rsidRDefault="00CB1723" w:rsidP="00582BEB">
      <w:pPr>
        <w:pStyle w:val="CorpoA"/>
        <w:widowControl w:val="0"/>
        <w:rPr>
          <w:rFonts w:ascii="Calibri" w:eastAsia="Cambria" w:hAnsi="Calibri" w:cs="Calibri"/>
          <w:sz w:val="16"/>
          <w:szCs w:val="16"/>
          <w:lang w:val="fr-FR"/>
        </w:rPr>
      </w:pPr>
    </w:p>
    <w:p w:rsidR="003A34B1" w:rsidRDefault="003A34B1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</w:p>
    <w:p w:rsidR="003A34B1" w:rsidRDefault="003A34B1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</w:p>
    <w:p w:rsidR="003A34B1" w:rsidRDefault="003A34B1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</w:p>
    <w:p w:rsidR="00CB1723" w:rsidRDefault="00213A8E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  <w:proofErr w:type="spellStart"/>
      <w:r w:rsidRPr="003A34B1">
        <w:rPr>
          <w:rFonts w:ascii="Calibri" w:eastAsia="Cambria" w:hAnsi="Calibri" w:cs="Calibri"/>
          <w:b/>
          <w:bCs/>
          <w:lang w:val="fr-FR"/>
        </w:rPr>
        <w:lastRenderedPageBreak/>
        <w:t>Proposed</w:t>
      </w:r>
      <w:proofErr w:type="spellEnd"/>
      <w:r w:rsidRPr="003A34B1">
        <w:rPr>
          <w:rFonts w:ascii="Calibri" w:eastAsia="Cambria" w:hAnsi="Calibri" w:cs="Calibri"/>
          <w:b/>
          <w:bCs/>
          <w:lang w:val="fr-FR"/>
        </w:rPr>
        <w:t xml:space="preserve"> </w:t>
      </w:r>
      <w:proofErr w:type="spellStart"/>
      <w:r w:rsidRPr="003A34B1">
        <w:rPr>
          <w:rFonts w:ascii="Calibri" w:eastAsia="Cambria" w:hAnsi="Calibri" w:cs="Calibri"/>
          <w:b/>
          <w:bCs/>
          <w:lang w:val="fr-FR"/>
        </w:rPr>
        <w:t>Creative</w:t>
      </w:r>
      <w:proofErr w:type="spellEnd"/>
      <w:r w:rsidRPr="003A34B1">
        <w:rPr>
          <w:rFonts w:ascii="Calibri" w:eastAsia="Cambria" w:hAnsi="Calibri" w:cs="Calibri"/>
          <w:b/>
          <w:bCs/>
          <w:lang w:val="fr-FR"/>
        </w:rPr>
        <w:t xml:space="preserve"> Europe </w:t>
      </w:r>
      <w:proofErr w:type="spellStart"/>
      <w:r w:rsidRPr="003A34B1">
        <w:rPr>
          <w:rFonts w:ascii="Calibri" w:eastAsia="Cambria" w:hAnsi="Calibri" w:cs="Calibri"/>
          <w:b/>
          <w:bCs/>
          <w:lang w:val="fr-FR"/>
        </w:rPr>
        <w:t>project</w:t>
      </w:r>
      <w:proofErr w:type="spellEnd"/>
    </w:p>
    <w:p w:rsidR="003A34B1" w:rsidRDefault="003A34B1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</w:p>
    <w:p w:rsidR="003A34B1" w:rsidRPr="003A34B1" w:rsidRDefault="003A34B1" w:rsidP="00582BEB">
      <w:pPr>
        <w:pStyle w:val="CorpoA"/>
        <w:rPr>
          <w:rFonts w:ascii="Calibri" w:eastAsia="Cambria" w:hAnsi="Calibri" w:cs="Calibri"/>
          <w:b/>
          <w:bCs/>
          <w:lang w:val="fr-FR"/>
        </w:rPr>
      </w:pPr>
    </w:p>
    <w:p w:rsidR="00CB1723" w:rsidRPr="003A34B1" w:rsidRDefault="00CB1723" w:rsidP="00582BEB">
      <w:pPr>
        <w:pStyle w:val="CorpoA"/>
        <w:widowControl w:val="0"/>
        <w:rPr>
          <w:rFonts w:ascii="Calibri" w:eastAsia="Cambria" w:hAnsi="Calibri" w:cs="Calibri"/>
          <w:sz w:val="16"/>
          <w:szCs w:val="16"/>
          <w:lang w:val="fr-FR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RPr="003A34B1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 w:rsidP="00E34D87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</w:rPr>
              <w:t>Cultural heritage-creative history, art workshop</w:t>
            </w:r>
          </w:p>
        </w:tc>
      </w:tr>
      <w:tr w:rsidR="00CB1723" w:rsidRPr="003A34B1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  <w:color w:val="auto"/>
                <w:lang w:eastAsia="en-US"/>
              </w:rPr>
              <w:t xml:space="preserve">The main advantage is the complex of the Old </w:t>
            </w:r>
            <w:proofErr w:type="spellStart"/>
            <w:r w:rsidRPr="003A34B1">
              <w:rPr>
                <w:rFonts w:ascii="Calibri" w:hAnsi="Calibri" w:cs="Calibri"/>
                <w:color w:val="auto"/>
                <w:lang w:eastAsia="en-US"/>
              </w:rPr>
              <w:t>Weifert's</w:t>
            </w:r>
            <w:proofErr w:type="spellEnd"/>
            <w:r w:rsidRPr="003A34B1">
              <w:rPr>
                <w:rFonts w:ascii="Calibri" w:hAnsi="Calibri" w:cs="Calibri"/>
                <w:color w:val="auto"/>
                <w:lang w:eastAsia="en-US"/>
              </w:rPr>
              <w:t xml:space="preserve"> brewery which is founded in 1722 and represents a cultural monument of great importance and the oldest brewery in the Balkan, which is situated in the heart of </w:t>
            </w:r>
            <w:proofErr w:type="spellStart"/>
            <w:r w:rsidRPr="003A34B1">
              <w:rPr>
                <w:rFonts w:ascii="Calibri" w:hAnsi="Calibri" w:cs="Calibri"/>
                <w:color w:val="auto"/>
                <w:lang w:eastAsia="en-US"/>
              </w:rPr>
              <w:t>Pančevo</w:t>
            </w:r>
            <w:proofErr w:type="spellEnd"/>
            <w:r w:rsidRPr="003A34B1">
              <w:rPr>
                <w:rFonts w:ascii="Calibri" w:hAnsi="Calibri" w:cs="Calibri"/>
                <w:color w:val="auto"/>
                <w:lang w:eastAsia="en-US"/>
              </w:rPr>
              <w:t>. Because of the concept which is unique and covers an area of 12000 square meters, it is an inspiration to for artists from different fields and involves a set of activities. Consequently, this project is self-sustainable.</w:t>
            </w:r>
            <w:r w:rsidRPr="003A34B1">
              <w:rPr>
                <w:rFonts w:ascii="Calibri" w:hAnsi="Calibri" w:cs="Calibri"/>
                <w:color w:val="auto"/>
                <w:lang w:eastAsia="en-US"/>
              </w:rPr>
              <w:br/>
              <w:t>Action: creative history and art workshops – to enhance cooperation and contacts between people of different origins, to encourage creativity, and provide a driving force for cultural innovation and economic development, based on heritage, tradition and tourism.</w:t>
            </w:r>
            <w:r w:rsidRPr="003A34B1">
              <w:rPr>
                <w:rFonts w:ascii="Calibri" w:hAnsi="Calibri" w:cs="Calibri"/>
                <w:color w:val="auto"/>
                <w:lang w:eastAsia="en-US"/>
              </w:rPr>
              <w:br/>
              <w:t>Creative history and art workshop would represent international cultural center- a gathering place for artists, scientists, foreign and local tourists, cyclists, companies, schools, cultural stakeholders, place for scientific conferences and creative workshops.</w:t>
            </w:r>
          </w:p>
        </w:tc>
      </w:tr>
    </w:tbl>
    <w:p w:rsidR="00CB1723" w:rsidRPr="003A34B1" w:rsidRDefault="00CB1723">
      <w:pPr>
        <w:pStyle w:val="CorpoA"/>
        <w:widowControl w:val="0"/>
        <w:rPr>
          <w:rFonts w:ascii="Calibri" w:hAnsi="Calibri" w:cs="Calibri"/>
        </w:rPr>
        <w:sectPr w:rsidR="00CB1723" w:rsidRPr="003A34B1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</w:sectPr>
      </w:pPr>
    </w:p>
    <w:p w:rsidR="00893438" w:rsidRPr="003A34B1" w:rsidRDefault="00893438" w:rsidP="00893438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p w:rsidR="00CB1723" w:rsidRPr="003A34B1" w:rsidRDefault="00213A8E">
      <w:pPr>
        <w:pStyle w:val="CorpoA"/>
        <w:rPr>
          <w:rFonts w:ascii="Calibri" w:eastAsia="Cambria" w:hAnsi="Calibri" w:cs="Calibri"/>
          <w:b/>
          <w:bCs/>
        </w:rPr>
      </w:pPr>
      <w:r w:rsidRPr="003A34B1">
        <w:rPr>
          <w:rFonts w:ascii="Calibri" w:eastAsia="Cambria" w:hAnsi="Calibri" w:cs="Calibri"/>
          <w:b/>
          <w:bCs/>
        </w:rPr>
        <w:t>Partners searched</w:t>
      </w:r>
    </w:p>
    <w:p w:rsidR="00CB1723" w:rsidRPr="003A34B1" w:rsidRDefault="00CB1723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RPr="003A34B1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4B1" w:rsidRPr="003A34B1" w:rsidRDefault="003A34B1" w:rsidP="003A34B1">
            <w:pPr>
              <w:pStyle w:val="NormalWeb"/>
              <w:rPr>
                <w:rFonts w:ascii="Calibri" w:hAnsi="Calibri" w:cs="Calibri"/>
              </w:rPr>
            </w:pPr>
            <w:r w:rsidRPr="003A34B1">
              <w:rPr>
                <w:rFonts w:ascii="Calibri" w:hAnsi="Calibri" w:cs="Calibri"/>
              </w:rPr>
              <w:t>All eligible countries</w:t>
            </w:r>
            <w:r w:rsidRPr="003A34B1">
              <w:rPr>
                <w:rFonts w:ascii="Calibri" w:hAnsi="Calibri" w:cs="Calibri"/>
              </w:rPr>
              <w:br/>
            </w:r>
            <w:r w:rsidRPr="003A34B1">
              <w:rPr>
                <w:rFonts w:ascii="Calibri" w:hAnsi="Calibri" w:cs="Calibri"/>
              </w:rPr>
              <w:br/>
            </w:r>
          </w:p>
          <w:p w:rsidR="00CB1723" w:rsidRPr="003A34B1" w:rsidRDefault="00CB1723">
            <w:pPr>
              <w:pStyle w:val="CorpoA"/>
              <w:rPr>
                <w:rFonts w:ascii="Calibri" w:hAnsi="Calibri" w:cs="Calibri"/>
              </w:rPr>
            </w:pPr>
          </w:p>
        </w:tc>
      </w:tr>
      <w:tr w:rsidR="00CB1723" w:rsidRPr="003A34B1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213A8E">
            <w:pPr>
              <w:pStyle w:val="CorpoA"/>
              <w:rPr>
                <w:rFonts w:ascii="Calibri" w:hAnsi="Calibri" w:cs="Calibri"/>
              </w:rPr>
            </w:pPr>
            <w:r w:rsidRPr="003A34B1">
              <w:rPr>
                <w:rFonts w:ascii="Calibri" w:eastAsia="Cambria" w:hAnsi="Calibri" w:cs="Calibri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 w:rsidRPr="003A34B1">
              <w:rPr>
                <w:rFonts w:ascii="Calibri" w:hAnsi="Calibri" w:cs="Calibri"/>
              </w:rPr>
              <w:t>rganisation</w:t>
            </w:r>
            <w:proofErr w:type="spellEnd"/>
            <w:r w:rsidRPr="003A34B1">
              <w:rPr>
                <w:rFonts w:ascii="Calibri" w:hAnsi="Calibri" w:cs="Calibri"/>
              </w:rPr>
              <w:t xml:space="preserve"> or institution that is engaged in culture, cultural center</w:t>
            </w:r>
            <w:r>
              <w:rPr>
                <w:rFonts w:ascii="Calibri" w:hAnsi="Calibri" w:cs="Calibri"/>
              </w:rPr>
              <w:t xml:space="preserve">s, </w:t>
            </w:r>
            <w:proofErr w:type="spellStart"/>
            <w:r>
              <w:rPr>
                <w:rFonts w:ascii="Calibri" w:hAnsi="Calibri" w:cs="Calibri"/>
              </w:rPr>
              <w:t>mus</w:t>
            </w:r>
            <w:r w:rsidRPr="003A34B1">
              <w:rPr>
                <w:rFonts w:ascii="Calibri" w:hAnsi="Calibri" w:cs="Calibri"/>
              </w:rPr>
              <w:t>ums</w:t>
            </w:r>
            <w:proofErr w:type="spellEnd"/>
            <w:r w:rsidRPr="003A34B1">
              <w:rPr>
                <w:rFonts w:ascii="Calibri" w:hAnsi="Calibri" w:cs="Calibri"/>
              </w:rPr>
              <w:t>, universities, art academies</w:t>
            </w:r>
            <w:r>
              <w:rPr>
                <w:rFonts w:ascii="Calibri" w:hAnsi="Calibri" w:cs="Calibri"/>
              </w:rPr>
              <w:t>…</w:t>
            </w:r>
          </w:p>
        </w:tc>
      </w:tr>
    </w:tbl>
    <w:p w:rsidR="00CB1723" w:rsidRPr="003A34B1" w:rsidRDefault="00CB1723" w:rsidP="003A34B1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p w:rsidR="00CB1723" w:rsidRPr="003A34B1" w:rsidRDefault="00CB1723" w:rsidP="003A34B1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p w:rsidR="00CB1723" w:rsidRPr="003A34B1" w:rsidRDefault="00CB1723" w:rsidP="003A34B1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p w:rsidR="00CB1723" w:rsidRPr="003A34B1" w:rsidRDefault="00213A8E" w:rsidP="003A34B1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  <w:r w:rsidRPr="003A34B1">
        <w:rPr>
          <w:rFonts w:ascii="Calibri" w:eastAsia="Cambria" w:hAnsi="Calibri" w:cs="Calibri"/>
          <w:b/>
          <w:bCs/>
        </w:rPr>
        <w:t>Other</w:t>
      </w:r>
      <w:bookmarkStart w:id="0" w:name="_GoBack"/>
      <w:bookmarkEnd w:id="0"/>
    </w:p>
    <w:p w:rsidR="00CB1723" w:rsidRPr="003A34B1" w:rsidRDefault="00CB1723" w:rsidP="003A34B1">
      <w:pPr>
        <w:pStyle w:val="CorpoA"/>
        <w:widowControl w:val="0"/>
        <w:rPr>
          <w:rFonts w:ascii="Calibri" w:eastAsia="Cambria" w:hAnsi="Calibri" w:cs="Calibri"/>
          <w:sz w:val="16"/>
          <w:szCs w:val="16"/>
        </w:rPr>
      </w:pPr>
    </w:p>
    <w:tbl>
      <w:tblPr>
        <w:tblStyle w:val="TableNormal1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RPr="003A34B1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CB1723">
            <w:pPr>
              <w:pStyle w:val="CorpoA"/>
              <w:rPr>
                <w:rFonts w:ascii="Calibri" w:hAnsi="Calibri" w:cs="Calibri"/>
              </w:rPr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3A34B1" w:rsidRDefault="003A34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</w:tbl>
    <w:p w:rsidR="00CB1723" w:rsidRPr="003A34B1" w:rsidRDefault="00CB1723">
      <w:pPr>
        <w:pStyle w:val="CorpoA"/>
        <w:widowControl w:val="0"/>
        <w:rPr>
          <w:rFonts w:ascii="Calibri" w:hAnsi="Calibri" w:cs="Calibri"/>
        </w:rPr>
      </w:pPr>
    </w:p>
    <w:sectPr w:rsidR="00CB1723" w:rsidRPr="003A34B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61" w:rsidRDefault="00BB4761">
      <w:r>
        <w:separator/>
      </w:r>
    </w:p>
  </w:endnote>
  <w:endnote w:type="continuationSeparator" w:id="0">
    <w:p w:rsidR="00BB4761" w:rsidRDefault="00B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61" w:rsidRDefault="00BB4761">
      <w:r>
        <w:separator/>
      </w:r>
    </w:p>
  </w:footnote>
  <w:footnote w:type="continuationSeparator" w:id="0">
    <w:p w:rsidR="00BB4761" w:rsidRDefault="00BB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52BC"/>
    <w:multiLevelType w:val="hybridMultilevel"/>
    <w:tmpl w:val="66509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2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213A8E"/>
    <w:rsid w:val="003A34B1"/>
    <w:rsid w:val="00582BEB"/>
    <w:rsid w:val="007C2D2B"/>
    <w:rsid w:val="00893438"/>
    <w:rsid w:val="00BB4761"/>
    <w:rsid w:val="00CB1723"/>
    <w:rsid w:val="00E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3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  <w:style w:type="paragraph" w:styleId="NormalWeb">
    <w:name w:val="Normal (Web)"/>
    <w:basedOn w:val="Normal"/>
    <w:uiPriority w:val="99"/>
    <w:semiHidden/>
    <w:unhideWhenUsed/>
    <w:rsid w:val="003A3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3A3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elatmbdiamo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uzejpivarstvadjordjevajfert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8C769-C90D-4BB9-99D4-79C6A78B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Dimitrije Tadic</cp:lastModifiedBy>
  <cp:revision>2</cp:revision>
  <dcterms:created xsi:type="dcterms:W3CDTF">2017-02-06T14:16:00Z</dcterms:created>
  <dcterms:modified xsi:type="dcterms:W3CDTF">2017-02-06T14:16:00Z</dcterms:modified>
</cp:coreProperties>
</file>