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16"/>
          <w:szCs w:val="16"/>
          <w:lang w:val="en-US"/>
        </w:rPr>
      </w:pPr>
    </w:p>
    <w:p>
      <w:pPr>
        <w:pStyle w:val="Normal.0"/>
        <w:jc w:val="center"/>
        <w:outlineLvl w:val="0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lang w:val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-114300</wp:posOffset>
                </wp:positionV>
                <wp:extent cx="2057400" cy="571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62.0pt;height:45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FF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Partner search</w:t>
      </w:r>
    </w:p>
    <w:p>
      <w:pPr>
        <w:pStyle w:val="Normal.0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outlineLvl w:val="0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Culture sub-Program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16"/>
          <w:szCs w:val="16"/>
          <w:lang w:val="en-US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9"/>
        <w:gridCol w:w="7313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Strand/category</w:t>
            </w:r>
          </w:p>
        </w:tc>
        <w:tc>
          <w:tcPr>
            <w:tcW w:type="dxa" w:w="7313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European Networks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Deadline</w:t>
            </w:r>
          </w:p>
        </w:tc>
        <w:tc>
          <w:tcPr>
            <w:tcW w:type="dxa" w:w="7313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5</w:t>
            </w:r>
            <w:r>
              <w:rPr>
                <w:rFonts w:ascii="Cambria" w:cs="Cambria" w:hAnsi="Cambria" w:eastAsia="Cambria"/>
                <w:vertAlign w:val="superscript"/>
                <w:rtl w:val="0"/>
                <w:lang w:val="en-US"/>
              </w:rPr>
              <w:t>th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 October 2016</w:t>
            </w:r>
          </w:p>
        </w:tc>
      </w:tr>
    </w:tbl>
    <w:p>
      <w:pPr>
        <w:pStyle w:val="Normal.0"/>
        <w:widowControl w:val="0"/>
        <w:ind w:left="70" w:hanging="70"/>
        <w:rPr>
          <w:rFonts w:ascii="Cambria" w:cs="Cambria" w:hAnsi="Cambria" w:eastAsia="Cambria"/>
          <w:b w:val="1"/>
          <w:bCs w:val="1"/>
          <w:sz w:val="16"/>
          <w:szCs w:val="16"/>
          <w:lang w:val="en-US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outlineLvl w:val="0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Cultural operator(s) </w:t>
      </w:r>
    </w:p>
    <w:p>
      <w:pPr>
        <w:pStyle w:val="Normal.0"/>
        <w:rPr>
          <w:rFonts w:ascii="Cambria" w:cs="Cambria" w:hAnsi="Cambria" w:eastAsia="Cambria"/>
          <w:sz w:val="16"/>
          <w:szCs w:val="16"/>
          <w:lang w:val="en-US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7342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Name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fr-FR"/>
              </w:rPr>
              <w:t>Liepaja Creative Industry Cluster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Short description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Liepaja Creative Industry Cluster is NGO, which connect creative entrepreneurs, freelancers, organisations and research and education institutions.</w:t>
            </w:r>
          </w:p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Creative Industry Cluster is active player in creative industries supporting and promotion in the Liepaja and Liepaja district. More about organisation, its activities and future ambitions you can find here: https://www.youtube.com/watch?v=6AByyY0KZLM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Contact details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rPr>
                <w:rFonts w:ascii="Cambria" w:cs="Cambria" w:hAnsi="Cambria" w:eastAsia="Cambria"/>
              </w:rPr>
            </w:pPr>
            <w:r>
              <w:rPr>
                <w:rFonts w:ascii="Cambria" w:cs="Cambria" w:hAnsi="Cambria" w:eastAsia="Cambria"/>
                <w:rtl w:val="0"/>
                <w:lang w:val="fr-FR"/>
              </w:rPr>
              <w:t>Liepaja Creative Industry Cluster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Fonts w:ascii="Cambria" w:cs="Cambria" w:hAnsi="Cambria" w:eastAsia="Cambria"/>
                <w:rtl w:val="0"/>
              </w:rPr>
            </w:pPr>
            <w:r>
              <w:rPr>
                <w:rFonts w:ascii="Cambria" w:cs="Cambria" w:hAnsi="Cambria" w:eastAsia="Cambria"/>
                <w:rtl w:val="0"/>
              </w:rPr>
              <w:t>Atis Eglins-Eglitis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Fonts w:ascii="Cambria" w:cs="Cambria" w:hAnsi="Cambria" w:eastAsia="Cambria"/>
                <w:rtl w:val="0"/>
              </w:rPr>
            </w:pPr>
            <w:r>
              <w:rPr>
                <w:rFonts w:ascii="Cambria" w:cs="Cambria" w:hAnsi="Cambria" w:eastAsia="Cambria"/>
                <w:rtl w:val="0"/>
              </w:rPr>
              <w:t>Member of Board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</w:rPr>
              <w:instrText xml:space="preserve"> HYPERLINK "mailto:eglins.atis@gmail.com"</w:instrText>
            </w:r>
            <w:r>
              <w:rPr>
                <w:rStyle w:val="Hyperlink.0"/>
                <w:rFonts w:ascii="Cambria" w:cs="Cambria" w:hAnsi="Cambria" w:eastAsia="Cambria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rtl w:val="0"/>
                <w:lang w:val="en-US"/>
              </w:rPr>
              <w:t>eglins.atis@gmail.com</w:t>
            </w:r>
            <w:r>
              <w:rPr>
                <w:rFonts w:ascii="Cambria" w:cs="Cambria" w:hAnsi="Cambria" w:eastAsia="Cambria"/>
              </w:rPr>
              <w:fldChar w:fldCharType="end" w:fldLock="0"/>
            </w:r>
            <w:r>
              <w:rPr>
                <w:rFonts w:ascii="Cambria" w:cs="Cambria" w:hAnsi="Cambria" w:eastAsia="Cambria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ind w:left="70" w:hanging="70"/>
        <w:rPr>
          <w:rFonts w:ascii="Cambria" w:cs="Cambria" w:hAnsi="Cambria" w:eastAsia="Cambria"/>
          <w:sz w:val="16"/>
          <w:szCs w:val="16"/>
          <w:lang w:val="en-US"/>
        </w:rPr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outlineLvl w:val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 xml:space="preserve">Project </w:t>
      </w:r>
    </w:p>
    <w:p>
      <w:pPr>
        <w:pStyle w:val="Normal.0"/>
        <w:rPr>
          <w:rFonts w:ascii="Cambria" w:cs="Cambria" w:hAnsi="Cambria" w:eastAsia="Cambria"/>
          <w:sz w:val="16"/>
          <w:szCs w:val="16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7342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Field(s)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I</w:t>
            </w:r>
            <w:r>
              <w:rPr>
                <w:rFonts w:ascii="Cambria" w:cs="Cambria" w:hAnsi="Cambria" w:eastAsia="Cambria"/>
                <w:rtl w:val="0"/>
                <w:lang w:val="fr-FR"/>
              </w:rPr>
              <w:t>nterdisciplinary projects / Audience development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Description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 2"/>
              <w:ind w:left="0" w:firstLine="0"/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WE 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ARE INTERESTED TO BE A 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>PARTNER IN A PROJECT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en-US"/>
              </w:rPr>
              <w:t>, WHICH WOULD:</w:t>
            </w:r>
          </w:p>
          <w:p>
            <w:pPr>
              <w:pStyle w:val="Body Text Indent 2"/>
              <w:numPr>
                <w:ilvl w:val="0"/>
                <w:numId w:val="1"/>
              </w:numPr>
              <w:rPr>
                <w:rFonts w:ascii="Cambria" w:cs="Cambria" w:hAnsi="Cambria" w:eastAsia="Cambria"/>
                <w:color w:val="000000"/>
                <w:u w:color="000000"/>
              </w:rPr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en-US"/>
              </w:rPr>
              <w:t>S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en-US"/>
              </w:rPr>
              <w:t>trengthen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 cultural and creative field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 workforce with specific skills and experience</w:t>
            </w:r>
          </w:p>
          <w:p>
            <w:pPr>
              <w:pStyle w:val="Body Text Indent 2"/>
              <w:numPr>
                <w:ilvl w:val="0"/>
                <w:numId w:val="1"/>
              </w:numPr>
              <w:rPr>
                <w:rFonts w:ascii="Cambria" w:cs="Cambria" w:hAnsi="Cambria" w:eastAsia="Cambria"/>
                <w:color w:val="000000"/>
                <w:u w:color="000000"/>
              </w:rPr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Activitate 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>cultural and creative workforce to cooperate internationally</w:t>
            </w: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 and establish sustainable cooperation network</w:t>
            </w:r>
          </w:p>
          <w:p>
            <w:pPr>
              <w:pStyle w:val="Body Text Indent 2"/>
              <w:numPr>
                <w:ilvl w:val="0"/>
                <w:numId w:val="1"/>
              </w:numPr>
              <w:rPr>
                <w:rFonts w:ascii="Cambria" w:cs="Cambria" w:hAnsi="Cambria" w:eastAsia="Cambria"/>
                <w:color w:val="000000"/>
                <w:u w:color="000000"/>
              </w:rPr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 xml:space="preserve">Provide culture and creative industry promotion and discussion of new economic models and new working principles </w:t>
            </w:r>
          </w:p>
          <w:p>
            <w:pPr>
              <w:pStyle w:val="Body Text Indent 2"/>
              <w:numPr>
                <w:ilvl w:val="0"/>
                <w:numId w:val="1"/>
              </w:numPr>
              <w:rPr>
                <w:rFonts w:ascii="Cambria" w:cs="Cambria" w:hAnsi="Cambria" w:eastAsia="Cambria"/>
                <w:color w:val="000000"/>
                <w:u w:color="000000"/>
              </w:rPr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>Activitate (develop) new business model for culture and creative industry</w:t>
            </w:r>
          </w:p>
          <w:p>
            <w:pPr>
              <w:pStyle w:val="Body Text Indent 2"/>
              <w:numPr>
                <w:ilvl w:val="0"/>
                <w:numId w:val="1"/>
              </w:numPr>
              <w:rPr>
                <w:rFonts w:ascii="Cambria" w:cs="Cambria" w:hAnsi="Cambria" w:eastAsia="Cambria"/>
                <w:color w:val="000000"/>
                <w:u w:color="000000"/>
              </w:rPr>
            </w:pPr>
            <w:r>
              <w:rPr>
                <w:rFonts w:ascii="Cambria" w:cs="Cambria" w:hAnsi="Cambria" w:eastAsia="Cambria"/>
                <w:color w:val="000000"/>
                <w:u w:color="000000"/>
                <w:rtl w:val="0"/>
                <w:lang w:val="fr-FR"/>
              </w:rPr>
              <w:t>Involve different stake holders and (politicians, decision makers, educators</w:t>
            </w:r>
          </w:p>
        </w:tc>
      </w:tr>
    </w:tbl>
    <w:p>
      <w:pPr>
        <w:pStyle w:val="Normal.0"/>
        <w:widowControl w:val="0"/>
        <w:ind w:left="70" w:hanging="70"/>
        <w:rPr>
          <w:rFonts w:ascii="Cambria" w:cs="Cambria" w:hAnsi="Cambria" w:eastAsia="Cambria"/>
          <w:sz w:val="16"/>
          <w:szCs w:val="16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  <w:outlineLvl w:val="0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Partners searched</w:t>
      </w:r>
    </w:p>
    <w:p>
      <w:pPr>
        <w:pStyle w:val="Normal.0"/>
        <w:rPr>
          <w:rFonts w:ascii="Cambria" w:cs="Cambria" w:hAnsi="Cambria" w:eastAsia="Cambria"/>
          <w:sz w:val="16"/>
          <w:szCs w:val="16"/>
          <w:lang w:val="en-US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7342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Countries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All countries.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Profile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-</w:t>
            </w:r>
          </w:p>
        </w:tc>
      </w:tr>
    </w:tbl>
    <w:p>
      <w:pPr>
        <w:pStyle w:val="Normal.0"/>
        <w:widowControl w:val="0"/>
        <w:ind w:left="70" w:hanging="70"/>
        <w:rPr>
          <w:rFonts w:ascii="Cambria" w:cs="Cambria" w:hAnsi="Cambria" w:eastAsia="Cambria"/>
          <w:sz w:val="16"/>
          <w:szCs w:val="16"/>
          <w:lang w:val="en-US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  <w:outlineLvl w:val="0"/>
        <w:rPr>
          <w:rFonts w:ascii="Cambria" w:cs="Cambria" w:hAnsi="Cambria" w:eastAsia="Cambria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Other</w:t>
      </w:r>
    </w:p>
    <w:p>
      <w:pPr>
        <w:pStyle w:val="Normal.0"/>
        <w:rPr>
          <w:rFonts w:ascii="Cambria" w:cs="Cambria" w:hAnsi="Cambria" w:eastAsia="Cambria"/>
          <w:sz w:val="16"/>
          <w:szCs w:val="16"/>
          <w:lang w:val="en-US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7342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Experience </w:t>
            </w:r>
          </w:p>
        </w:tc>
        <w:tc>
          <w:tcPr>
            <w:tcW w:type="dxa" w:w="7342"/>
            <w:tcBorders>
              <w:top w:val="single" w:color="99cc00" w:sz="4" w:space="0" w:shadow="0" w:frame="0"/>
              <w:left w:val="single" w:color="99cc00" w:sz="4" w:space="0" w:shadow="0" w:frame="0"/>
              <w:bottom w:val="single" w:color="99cc00" w:sz="4" w:space="0" w:shadow="0" w:frame="0"/>
              <w:right w:val="single" w:color="99c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-</w:t>
            </w:r>
          </w:p>
        </w:tc>
      </w:tr>
    </w:tbl>
    <w:p>
      <w:pPr>
        <w:pStyle w:val="Normal.0"/>
        <w:widowControl w:val="0"/>
        <w:ind w:left="70" w:hanging="70"/>
        <w:rPr>
          <w:rFonts w:ascii="Cambria" w:cs="Cambria" w:hAnsi="Cambria" w:eastAsia="Cambria"/>
          <w:sz w:val="16"/>
          <w:szCs w:val="16"/>
          <w:lang w:val="en-US"/>
        </w:rPr>
      </w:pPr>
    </w:p>
    <w:p>
      <w:pPr>
        <w:pStyle w:val="Normal.0"/>
        <w:rPr>
          <w:rFonts w:ascii="Cambria" w:cs="Cambria" w:hAnsi="Cambria" w:eastAsia="Cambria"/>
          <w:lang w:val="en-US"/>
        </w:rPr>
      </w:pPr>
    </w:p>
    <w:p>
      <w:pPr>
        <w:pStyle w:val="Normal.0"/>
      </w:pPr>
      <w:r>
        <w:rPr>
          <w:rFonts w:ascii="Cambria" w:cs="Cambria" w:hAnsi="Cambria" w:eastAsia="Cambria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5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