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5"/>
      </w:tblGrid>
      <w:tr w:rsidR="00DC5CDC" w:rsidRPr="00DC5CDC" w:rsidTr="00DC5CDC">
        <w:trPr>
          <w:trHeight w:val="1000"/>
        </w:trPr>
        <w:tc>
          <w:tcPr>
            <w:tcW w:w="9005" w:type="dxa"/>
          </w:tcPr>
          <w:p w:rsidR="00DC5CDC" w:rsidRDefault="00DC5CDC" w:rsidP="002E01DB">
            <w:pPr>
              <w:pStyle w:val="a4"/>
              <w:rPr>
                <w:rFonts w:asciiTheme="minorHAnsi" w:eastAsia="BatangChe" w:hAnsiTheme="minorHAnsi"/>
                <w:b/>
              </w:rPr>
            </w:pPr>
            <w:r w:rsidRPr="00DC5CDC">
              <w:rPr>
                <w:noProof/>
                <w:lang w:eastAsia="el-GR"/>
              </w:rPr>
              <w:drawing>
                <wp:anchor distT="0" distB="0" distL="114300" distR="114300" simplePos="0" relativeHeight="251659264" behindDoc="1" locked="0" layoutInCell="1" allowOverlap="1" wp14:anchorId="44C1FBE4" wp14:editId="60E926A1">
                  <wp:simplePos x="0" y="0"/>
                  <wp:positionH relativeFrom="column">
                    <wp:posOffset>371475</wp:posOffset>
                  </wp:positionH>
                  <wp:positionV relativeFrom="paragraph">
                    <wp:posOffset>553085</wp:posOffset>
                  </wp:positionV>
                  <wp:extent cx="563880" cy="561975"/>
                  <wp:effectExtent l="19050" t="0" r="7620" b="0"/>
                  <wp:wrapNone/>
                  <wp:docPr id="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cstate="print"/>
                          <a:srcRect/>
                          <a:stretch>
                            <a:fillRect/>
                          </a:stretch>
                        </pic:blipFill>
                        <pic:spPr bwMode="auto">
                          <a:xfrm>
                            <a:off x="0" y="0"/>
                            <a:ext cx="563880" cy="561975"/>
                          </a:xfrm>
                          <a:prstGeom prst="rect">
                            <a:avLst/>
                          </a:prstGeom>
                          <a:noFill/>
                          <a:ln w="9525">
                            <a:noFill/>
                            <a:miter lim="800000"/>
                            <a:headEnd/>
                            <a:tailEnd/>
                          </a:ln>
                        </pic:spPr>
                      </pic:pic>
                    </a:graphicData>
                  </a:graphic>
                </wp:anchor>
              </w:drawing>
            </w:r>
          </w:p>
          <w:p w:rsidR="00D12CE5" w:rsidRDefault="00D12CE5" w:rsidP="002E01DB">
            <w:pPr>
              <w:pStyle w:val="a4"/>
              <w:rPr>
                <w:rFonts w:asciiTheme="minorHAnsi" w:eastAsia="BatangChe" w:hAnsiTheme="minorHAnsi"/>
                <w:b/>
                <w:lang w:val="en-US"/>
              </w:rPr>
            </w:pPr>
          </w:p>
          <w:p w:rsidR="00D12CE5" w:rsidRDefault="00D12CE5" w:rsidP="002E01DB">
            <w:pPr>
              <w:pStyle w:val="a4"/>
              <w:rPr>
                <w:rFonts w:asciiTheme="minorHAnsi" w:eastAsia="BatangChe" w:hAnsiTheme="minorHAnsi"/>
                <w:b/>
                <w:lang w:val="en-US"/>
              </w:rPr>
            </w:pPr>
          </w:p>
          <w:p w:rsidR="00D12CE5" w:rsidRDefault="00D12CE5" w:rsidP="002E01DB">
            <w:pPr>
              <w:pStyle w:val="a4"/>
              <w:rPr>
                <w:rFonts w:asciiTheme="minorHAnsi" w:eastAsia="BatangChe" w:hAnsiTheme="minorHAnsi"/>
                <w:b/>
                <w:lang w:val="en-US"/>
              </w:rPr>
            </w:pPr>
          </w:p>
          <w:p w:rsidR="00D12CE5" w:rsidRDefault="00D12CE5" w:rsidP="002E01DB">
            <w:pPr>
              <w:pStyle w:val="a4"/>
              <w:rPr>
                <w:rFonts w:asciiTheme="minorHAnsi" w:eastAsia="BatangChe" w:hAnsiTheme="minorHAnsi"/>
                <w:b/>
                <w:lang w:val="en-US"/>
              </w:rPr>
            </w:pPr>
          </w:p>
          <w:p w:rsidR="00D12CE5" w:rsidRDefault="00D12CE5" w:rsidP="002E01DB">
            <w:pPr>
              <w:pStyle w:val="a4"/>
              <w:rPr>
                <w:rFonts w:asciiTheme="minorHAnsi" w:eastAsia="BatangChe" w:hAnsiTheme="minorHAnsi"/>
                <w:b/>
                <w:lang w:val="en-US"/>
              </w:rPr>
            </w:pPr>
          </w:p>
          <w:p w:rsidR="00D12CE5" w:rsidRDefault="00D12CE5" w:rsidP="002E01DB">
            <w:pPr>
              <w:pStyle w:val="a4"/>
              <w:rPr>
                <w:rFonts w:asciiTheme="minorHAnsi" w:eastAsia="BatangChe" w:hAnsiTheme="minorHAnsi"/>
                <w:b/>
                <w:lang w:val="en-US"/>
              </w:rPr>
            </w:pPr>
          </w:p>
          <w:p w:rsidR="00DC5CDC" w:rsidRPr="003D012C" w:rsidRDefault="00DC5CDC" w:rsidP="002E01DB">
            <w:pPr>
              <w:pStyle w:val="a4"/>
              <w:rPr>
                <w:rFonts w:asciiTheme="minorHAnsi" w:eastAsia="BatangChe" w:hAnsiTheme="minorHAnsi"/>
                <w:b/>
              </w:rPr>
            </w:pPr>
            <w:bookmarkStart w:id="0" w:name="_GoBack"/>
            <w:bookmarkEnd w:id="0"/>
            <w:r w:rsidRPr="000A1748">
              <w:rPr>
                <w:rFonts w:asciiTheme="minorHAnsi" w:eastAsia="BatangChe" w:hAnsiTheme="minorHAnsi"/>
                <w:b/>
              </w:rPr>
              <w:t>ΕΛΛΗΝΙΚΗ ΔΗΜΟΚΡΑΤΙΑ</w:t>
            </w:r>
          </w:p>
          <w:p w:rsidR="00DC5CDC" w:rsidRPr="000A1748" w:rsidRDefault="00DC5CDC" w:rsidP="002E01DB">
            <w:pPr>
              <w:pStyle w:val="a4"/>
              <w:rPr>
                <w:rFonts w:asciiTheme="minorHAnsi" w:eastAsia="BatangChe" w:hAnsiTheme="minorHAnsi"/>
                <w:b/>
              </w:rPr>
            </w:pPr>
            <w:r w:rsidRPr="000A1748">
              <w:rPr>
                <w:rFonts w:asciiTheme="minorHAnsi" w:eastAsia="BatangChe" w:hAnsiTheme="minorHAnsi"/>
                <w:b/>
              </w:rPr>
              <w:t>ΥΠΟΥΡΓΕΙΟ ΕΣΩΤΕΡΙΚΩΝ</w:t>
            </w:r>
            <w:r w:rsidRPr="003D012C">
              <w:rPr>
                <w:rFonts w:asciiTheme="minorHAnsi" w:eastAsia="BatangChe" w:hAnsiTheme="minorHAnsi"/>
                <w:b/>
              </w:rPr>
              <w:t xml:space="preserve">  </w:t>
            </w:r>
            <w:r w:rsidRPr="000A1748">
              <w:rPr>
                <w:rFonts w:asciiTheme="minorHAnsi" w:eastAsia="BatangChe" w:hAnsiTheme="minorHAnsi"/>
                <w:b/>
              </w:rPr>
              <w:t>&amp;</w:t>
            </w:r>
          </w:p>
          <w:p w:rsidR="00DC5CDC" w:rsidRPr="00052DC4" w:rsidRDefault="00DC5CDC" w:rsidP="00DC5CDC">
            <w:pPr>
              <w:pStyle w:val="a4"/>
              <w:rPr>
                <w:rFonts w:ascii="Times New Roman" w:eastAsia="BatangChe" w:hAnsi="Times New Roman"/>
                <w:b/>
              </w:rPr>
            </w:pPr>
            <w:r w:rsidRPr="000A1748">
              <w:rPr>
                <w:rFonts w:asciiTheme="minorHAnsi" w:eastAsia="BatangChe" w:hAnsiTheme="minorHAnsi"/>
                <w:b/>
              </w:rPr>
              <w:t>ΔΙΟΙΚΗΤΙΚΗΣ ΑΝΑΣΥΓΚΡΟΤΗΣΗΣ</w:t>
            </w:r>
            <w:r>
              <w:rPr>
                <w:rFonts w:asciiTheme="minorHAnsi" w:eastAsia="BatangChe" w:hAnsiTheme="minorHAnsi"/>
                <w:b/>
              </w:rPr>
              <w:t xml:space="preserve">    </w:t>
            </w:r>
            <w:r>
              <w:rPr>
                <w:rFonts w:ascii="Times New Roman" w:eastAsia="BatangChe" w:hAnsi="Times New Roman"/>
                <w:b/>
              </w:rPr>
              <w:t xml:space="preserve">                </w:t>
            </w:r>
            <w:r w:rsidR="00F053C9">
              <w:rPr>
                <w:rFonts w:ascii="Times New Roman" w:eastAsia="BatangChe" w:hAnsi="Times New Roman"/>
                <w:b/>
              </w:rPr>
              <w:t xml:space="preserve">                       Αθήνα, 30</w:t>
            </w:r>
            <w:r>
              <w:rPr>
                <w:rFonts w:ascii="Times New Roman" w:eastAsia="BatangChe" w:hAnsi="Times New Roman"/>
                <w:b/>
              </w:rPr>
              <w:t xml:space="preserve"> Σεπτεμβρίου  2016</w:t>
            </w:r>
          </w:p>
          <w:p w:rsidR="00DC5CDC" w:rsidRPr="00DC5CDC" w:rsidRDefault="00DC5CDC" w:rsidP="002E01DB">
            <w:pPr>
              <w:pStyle w:val="a4"/>
              <w:rPr>
                <w:rFonts w:asciiTheme="minorHAnsi" w:hAnsiTheme="minorHAnsi"/>
              </w:rPr>
            </w:pPr>
            <w:r w:rsidRPr="000A1748">
              <w:rPr>
                <w:rFonts w:asciiTheme="minorHAnsi" w:eastAsia="BatangChe" w:hAnsiTheme="minorHAnsi"/>
                <w:b/>
              </w:rPr>
              <w:t>ΓΡΑ</w:t>
            </w:r>
            <w:r w:rsidRPr="00EE65BB">
              <w:rPr>
                <w:rFonts w:asciiTheme="minorHAnsi" w:eastAsia="BatangChe" w:hAnsiTheme="minorHAnsi"/>
                <w:b/>
                <w:sz w:val="20"/>
                <w:szCs w:val="20"/>
              </w:rPr>
              <w:t>Φ</w:t>
            </w:r>
            <w:r w:rsidRPr="000A1748">
              <w:rPr>
                <w:rFonts w:asciiTheme="minorHAnsi" w:eastAsia="BatangChe" w:hAnsiTheme="minorHAnsi"/>
                <w:b/>
              </w:rPr>
              <w:t>ΕΙΟ ΤΥΠΟΥ ΥΠΟΥΡΓΟΥ</w:t>
            </w:r>
          </w:p>
        </w:tc>
      </w:tr>
      <w:tr w:rsidR="00DC5CDC" w:rsidRPr="00D12CE5" w:rsidTr="00DC5CDC">
        <w:trPr>
          <w:trHeight w:val="166"/>
        </w:trPr>
        <w:tc>
          <w:tcPr>
            <w:tcW w:w="9005" w:type="dxa"/>
          </w:tcPr>
          <w:p w:rsidR="00DC5CDC" w:rsidRPr="000A1748" w:rsidRDefault="00DC5CDC" w:rsidP="002E01DB">
            <w:pPr>
              <w:pStyle w:val="a4"/>
              <w:rPr>
                <w:rFonts w:asciiTheme="minorHAnsi" w:eastAsia="BatangChe" w:hAnsiTheme="minorHAnsi"/>
                <w:b/>
                <w:sz w:val="20"/>
                <w:szCs w:val="20"/>
              </w:rPr>
            </w:pPr>
            <w:r w:rsidRPr="000A1748">
              <w:rPr>
                <w:rFonts w:asciiTheme="minorHAnsi" w:eastAsia="BatangChe" w:hAnsiTheme="minorHAnsi"/>
                <w:b/>
                <w:sz w:val="20"/>
                <w:szCs w:val="20"/>
              </w:rPr>
              <w:t>Ταχ. Δ/νση: Σταδίου 27 και Δραγατσανίου 2,</w:t>
            </w:r>
          </w:p>
          <w:p w:rsidR="00DC5CDC" w:rsidRPr="003D012C" w:rsidRDefault="00DC5CDC" w:rsidP="002E01DB">
            <w:pPr>
              <w:pStyle w:val="a4"/>
              <w:rPr>
                <w:rFonts w:asciiTheme="minorHAnsi" w:eastAsia="BatangChe" w:hAnsiTheme="minorHAnsi"/>
                <w:b/>
                <w:sz w:val="20"/>
                <w:szCs w:val="20"/>
              </w:rPr>
            </w:pPr>
            <w:r w:rsidRPr="000A1748">
              <w:rPr>
                <w:rFonts w:asciiTheme="minorHAnsi" w:eastAsia="BatangChe" w:hAnsiTheme="minorHAnsi"/>
                <w:b/>
                <w:sz w:val="20"/>
                <w:szCs w:val="20"/>
                <w:lang w:val="en-US"/>
              </w:rPr>
              <w:t>T</w:t>
            </w:r>
            <w:r w:rsidRPr="003D012C">
              <w:rPr>
                <w:rFonts w:asciiTheme="minorHAnsi" w:eastAsia="BatangChe" w:hAnsiTheme="minorHAnsi"/>
                <w:b/>
                <w:sz w:val="20"/>
                <w:szCs w:val="20"/>
              </w:rPr>
              <w:t>.</w:t>
            </w:r>
            <w:r w:rsidRPr="000A1748">
              <w:rPr>
                <w:rFonts w:asciiTheme="minorHAnsi" w:eastAsia="BatangChe" w:hAnsiTheme="minorHAnsi"/>
                <w:b/>
                <w:sz w:val="20"/>
                <w:szCs w:val="20"/>
                <w:lang w:val="en-US"/>
              </w:rPr>
              <w:t>K</w:t>
            </w:r>
            <w:r w:rsidRPr="003D012C">
              <w:rPr>
                <w:rFonts w:asciiTheme="minorHAnsi" w:eastAsia="BatangChe" w:hAnsiTheme="minorHAnsi"/>
                <w:b/>
                <w:sz w:val="20"/>
                <w:szCs w:val="20"/>
              </w:rPr>
              <w:t xml:space="preserve">. </w:t>
            </w:r>
            <w:r w:rsidRPr="000A1748">
              <w:rPr>
                <w:rFonts w:asciiTheme="minorHAnsi" w:eastAsia="BatangChe" w:hAnsiTheme="minorHAnsi"/>
                <w:b/>
                <w:sz w:val="20"/>
                <w:szCs w:val="20"/>
              </w:rPr>
              <w:t>101 83 Αθήνα</w:t>
            </w:r>
          </w:p>
          <w:p w:rsidR="00DC5CDC" w:rsidRPr="000A1748" w:rsidRDefault="00DC5CDC" w:rsidP="002E01DB">
            <w:pPr>
              <w:pStyle w:val="a4"/>
              <w:rPr>
                <w:rFonts w:asciiTheme="minorHAnsi" w:eastAsia="BatangChe" w:hAnsiTheme="minorHAnsi"/>
                <w:b/>
                <w:sz w:val="20"/>
                <w:szCs w:val="20"/>
              </w:rPr>
            </w:pPr>
            <w:r w:rsidRPr="000A1748">
              <w:rPr>
                <w:rFonts w:asciiTheme="minorHAnsi" w:eastAsia="BatangChe" w:hAnsiTheme="minorHAnsi"/>
                <w:b/>
                <w:sz w:val="20"/>
                <w:szCs w:val="20"/>
              </w:rPr>
              <w:t>Τηλ.: 213 136 4915, 213 136 4916,</w:t>
            </w:r>
          </w:p>
          <w:p w:rsidR="00DC5CDC" w:rsidRPr="000A1748" w:rsidRDefault="00DC5CDC" w:rsidP="002E01DB">
            <w:pPr>
              <w:pStyle w:val="a4"/>
              <w:rPr>
                <w:rFonts w:asciiTheme="minorHAnsi" w:hAnsiTheme="minorHAnsi"/>
                <w:sz w:val="20"/>
                <w:szCs w:val="20"/>
              </w:rPr>
            </w:pPr>
            <w:r w:rsidRPr="000A1748">
              <w:rPr>
                <w:rFonts w:asciiTheme="minorHAnsi" w:eastAsia="BatangChe" w:hAnsiTheme="minorHAnsi"/>
                <w:b/>
                <w:sz w:val="20"/>
                <w:szCs w:val="20"/>
              </w:rPr>
              <w:t xml:space="preserve">213 136 4351, </w:t>
            </w:r>
            <w:r w:rsidRPr="000A1748">
              <w:rPr>
                <w:rFonts w:asciiTheme="minorHAnsi" w:eastAsia="BatangChe" w:hAnsiTheme="minorHAnsi"/>
                <w:b/>
                <w:sz w:val="20"/>
                <w:szCs w:val="20"/>
                <w:lang w:val="en-US"/>
              </w:rPr>
              <w:t>Fax</w:t>
            </w:r>
            <w:r w:rsidRPr="000A1748">
              <w:rPr>
                <w:rFonts w:asciiTheme="minorHAnsi" w:eastAsia="BatangChe" w:hAnsiTheme="minorHAnsi"/>
                <w:b/>
                <w:sz w:val="20"/>
                <w:szCs w:val="20"/>
              </w:rPr>
              <w:t>: 213 136 4402</w:t>
            </w:r>
          </w:p>
          <w:p w:rsidR="00DC5CDC" w:rsidRPr="000A1748" w:rsidRDefault="00DC5CDC" w:rsidP="002E01DB">
            <w:pPr>
              <w:rPr>
                <w:lang w:val="en-US"/>
              </w:rPr>
            </w:pPr>
            <w:r w:rsidRPr="000A1748">
              <w:rPr>
                <w:rFonts w:eastAsia="BatangChe"/>
                <w:b/>
                <w:sz w:val="20"/>
                <w:szCs w:val="20"/>
                <w:lang w:val="en-US"/>
              </w:rPr>
              <w:t>E-mail: pressoffice@ypes.gr</w:t>
            </w:r>
          </w:p>
        </w:tc>
      </w:tr>
    </w:tbl>
    <w:p w:rsidR="00DC5CDC" w:rsidRPr="001F6EEF" w:rsidRDefault="00DC5CDC" w:rsidP="00DC5CDC">
      <w:pPr>
        <w:rPr>
          <w:b/>
          <w:sz w:val="24"/>
          <w:szCs w:val="24"/>
          <w:lang w:val="en-US"/>
        </w:rPr>
      </w:pPr>
    </w:p>
    <w:p w:rsidR="00DC5CDC" w:rsidRPr="001F6EEF" w:rsidRDefault="00DC5CDC" w:rsidP="00DC5CDC">
      <w:pPr>
        <w:jc w:val="center"/>
        <w:rPr>
          <w:b/>
          <w:sz w:val="24"/>
          <w:szCs w:val="24"/>
          <w:lang w:val="en-US"/>
        </w:rPr>
      </w:pPr>
    </w:p>
    <w:p w:rsidR="007A061C" w:rsidRDefault="005A5A5E" w:rsidP="0006052A">
      <w:pPr>
        <w:jc w:val="center"/>
        <w:rPr>
          <w:b/>
          <w:sz w:val="24"/>
          <w:szCs w:val="24"/>
        </w:rPr>
      </w:pPr>
      <w:r>
        <w:rPr>
          <w:b/>
          <w:sz w:val="24"/>
          <w:szCs w:val="24"/>
        </w:rPr>
        <w:t>ΔΕΛΤΙΟ ΤΥΠΟΥ</w:t>
      </w:r>
    </w:p>
    <w:p w:rsidR="005A5A5E" w:rsidRDefault="005A5A5E" w:rsidP="0006052A">
      <w:pPr>
        <w:jc w:val="center"/>
        <w:rPr>
          <w:b/>
          <w:sz w:val="24"/>
          <w:szCs w:val="24"/>
        </w:rPr>
      </w:pPr>
    </w:p>
    <w:p w:rsidR="005A5A5E" w:rsidRDefault="005A5A5E" w:rsidP="0006052A">
      <w:pPr>
        <w:jc w:val="center"/>
        <w:rPr>
          <w:b/>
          <w:sz w:val="24"/>
          <w:szCs w:val="24"/>
        </w:rPr>
      </w:pPr>
    </w:p>
    <w:p w:rsidR="00F053C9" w:rsidRDefault="00F053C9" w:rsidP="00F053C9">
      <w:pPr>
        <w:rPr>
          <w:sz w:val="28"/>
          <w:szCs w:val="28"/>
        </w:rPr>
      </w:pPr>
      <w:r>
        <w:rPr>
          <w:sz w:val="28"/>
          <w:szCs w:val="28"/>
        </w:rPr>
        <w:t xml:space="preserve">Ο Υπουργός ΕΣΔΑ κ. Παναγιώτης Κουρουμπλής συναντήθηκε σήμερα στην Πάτρα με τον Μητροπολίτη της πόλης κ. Χρυσόστομο και τον Περιφερειάρχη Δυτικής Ελλάδας κ. Απόστολο Κατσιφάρα με τον οποίο και συζήτησε θέματα προγραμματισμού και χρηματοδότησης των μεγάλων έργων της Περιφέρειας Δ. Ελλάδας, καθώς και θεσμικά θέματα. </w:t>
      </w:r>
    </w:p>
    <w:p w:rsidR="00F053C9" w:rsidRDefault="00F053C9" w:rsidP="00F053C9">
      <w:pPr>
        <w:rPr>
          <w:sz w:val="28"/>
          <w:szCs w:val="28"/>
        </w:rPr>
      </w:pPr>
      <w:r>
        <w:rPr>
          <w:sz w:val="28"/>
          <w:szCs w:val="28"/>
        </w:rPr>
        <w:t xml:space="preserve">Στη συνέχεια συμμετείχε σε σύσκεψη στην ΠΕΔ Δ. Ελλάδας, με το διευρυμένο Δ.Σ. της ΠΕΔ. </w:t>
      </w:r>
    </w:p>
    <w:p w:rsidR="00F053C9" w:rsidRDefault="00F053C9" w:rsidP="00F053C9">
      <w:pPr>
        <w:rPr>
          <w:sz w:val="28"/>
          <w:szCs w:val="28"/>
        </w:rPr>
      </w:pPr>
      <w:r>
        <w:rPr>
          <w:sz w:val="28"/>
          <w:szCs w:val="28"/>
        </w:rPr>
        <w:t>Ο υπουργός άκουσε τα θεσμικά οικονομικά και επί μέρους ζητήματα λειτουργίας των δήμων, όπως αυτά διατυπώθηκαν από τους δημάρχους και των τριών νομών της εν λόγω Περιφέρειας,  που συμμετείχαν.</w:t>
      </w:r>
    </w:p>
    <w:p w:rsidR="00F053C9" w:rsidRDefault="00F053C9" w:rsidP="00F053C9">
      <w:pPr>
        <w:rPr>
          <w:sz w:val="28"/>
          <w:szCs w:val="28"/>
        </w:rPr>
      </w:pPr>
      <w:r>
        <w:rPr>
          <w:sz w:val="28"/>
          <w:szCs w:val="28"/>
        </w:rPr>
        <w:t>Ο υπουργός από την πλευρά του, ενημέρωσε στην τοποθέτησή του, τους δημάρχους για τα ακόλουθα:</w:t>
      </w:r>
    </w:p>
    <w:p w:rsidR="00F053C9" w:rsidRDefault="00F053C9" w:rsidP="00F053C9">
      <w:pPr>
        <w:rPr>
          <w:sz w:val="28"/>
          <w:szCs w:val="28"/>
        </w:rPr>
      </w:pPr>
      <w:r>
        <w:rPr>
          <w:b/>
          <w:sz w:val="28"/>
          <w:szCs w:val="28"/>
        </w:rPr>
        <w:t>-</w:t>
      </w:r>
      <w:r w:rsidRPr="00F053C9">
        <w:rPr>
          <w:b/>
          <w:sz w:val="28"/>
          <w:szCs w:val="28"/>
        </w:rPr>
        <w:t>το πολυνομοσχέδιο του</w:t>
      </w:r>
      <w:r>
        <w:rPr>
          <w:sz w:val="28"/>
          <w:szCs w:val="28"/>
        </w:rPr>
        <w:t xml:space="preserve"> </w:t>
      </w:r>
      <w:r w:rsidRPr="00F053C9">
        <w:rPr>
          <w:b/>
          <w:sz w:val="28"/>
          <w:szCs w:val="28"/>
        </w:rPr>
        <w:t>ΥΠΕΣΔΑ</w:t>
      </w:r>
      <w:r w:rsidR="002B20BD">
        <w:rPr>
          <w:sz w:val="28"/>
          <w:szCs w:val="28"/>
        </w:rPr>
        <w:t xml:space="preserve"> με το οποίο επιλύε</w:t>
      </w:r>
      <w:r>
        <w:rPr>
          <w:sz w:val="28"/>
          <w:szCs w:val="28"/>
        </w:rPr>
        <w:t>ται σειρά λειτουργικών και άλλων ζητημάτων που αφορούν στην Αυτοδιοίκηση.</w:t>
      </w:r>
    </w:p>
    <w:p w:rsidR="00F053C9" w:rsidRDefault="00F053C9" w:rsidP="00F053C9">
      <w:pPr>
        <w:rPr>
          <w:sz w:val="28"/>
          <w:szCs w:val="28"/>
        </w:rPr>
      </w:pPr>
      <w:r w:rsidRPr="00F053C9">
        <w:rPr>
          <w:b/>
          <w:sz w:val="28"/>
          <w:szCs w:val="28"/>
        </w:rPr>
        <w:t>-την ανάγκη επιτάχυνσης απορρόφησης</w:t>
      </w:r>
      <w:r>
        <w:rPr>
          <w:sz w:val="28"/>
          <w:szCs w:val="28"/>
        </w:rPr>
        <w:t xml:space="preserve"> των πόρων που διατίθενται στους δήμους για τις ληξιπρόθεσμες οφειλές τους, (ύψους 326 εκ. για όλη την Ελλάδα).</w:t>
      </w:r>
    </w:p>
    <w:p w:rsidR="00F053C9" w:rsidRDefault="00F053C9" w:rsidP="00F053C9">
      <w:pPr>
        <w:rPr>
          <w:sz w:val="28"/>
          <w:szCs w:val="28"/>
        </w:rPr>
      </w:pPr>
      <w:r w:rsidRPr="00F053C9">
        <w:rPr>
          <w:b/>
          <w:sz w:val="28"/>
          <w:szCs w:val="28"/>
        </w:rPr>
        <w:t>-το χρονοδιάγραμμα υλοποίησης</w:t>
      </w:r>
      <w:r>
        <w:rPr>
          <w:sz w:val="28"/>
          <w:szCs w:val="28"/>
        </w:rPr>
        <w:t xml:space="preserve"> των επί μέρους εργολαβιών της Ιόνιας και της Ολυμπίας οδού. </w:t>
      </w:r>
    </w:p>
    <w:p w:rsidR="00F053C9" w:rsidRDefault="00F053C9" w:rsidP="00F053C9">
      <w:pPr>
        <w:rPr>
          <w:sz w:val="28"/>
          <w:szCs w:val="28"/>
        </w:rPr>
      </w:pPr>
      <w:r>
        <w:rPr>
          <w:b/>
          <w:sz w:val="28"/>
          <w:szCs w:val="28"/>
        </w:rPr>
        <w:lastRenderedPageBreak/>
        <w:t>-την Ε</w:t>
      </w:r>
      <w:r w:rsidRPr="00F053C9">
        <w:rPr>
          <w:b/>
          <w:sz w:val="28"/>
          <w:szCs w:val="28"/>
        </w:rPr>
        <w:t>παναθεσμοποίηση</w:t>
      </w:r>
      <w:r>
        <w:rPr>
          <w:sz w:val="28"/>
          <w:szCs w:val="28"/>
        </w:rPr>
        <w:t xml:space="preserve"> του Κράτους και της Αυτοδιοίκησης, ως μετεξέλιξη του Καλλικράτη.</w:t>
      </w:r>
    </w:p>
    <w:p w:rsidR="00F053C9" w:rsidRDefault="00F053C9" w:rsidP="00F053C9">
      <w:pPr>
        <w:rPr>
          <w:sz w:val="28"/>
          <w:szCs w:val="28"/>
        </w:rPr>
      </w:pPr>
      <w:r w:rsidRPr="00F053C9">
        <w:rPr>
          <w:b/>
          <w:sz w:val="28"/>
          <w:szCs w:val="28"/>
        </w:rPr>
        <w:t>-την ανάγκη ενός νέου θεσμικού πλαισίου</w:t>
      </w:r>
      <w:r>
        <w:rPr>
          <w:sz w:val="28"/>
          <w:szCs w:val="28"/>
        </w:rPr>
        <w:t xml:space="preserve"> για την λειτουργία της ΔΕΥΑ.</w:t>
      </w:r>
    </w:p>
    <w:p w:rsidR="00F053C9" w:rsidRDefault="00F053C9" w:rsidP="00F053C9">
      <w:pPr>
        <w:rPr>
          <w:sz w:val="28"/>
          <w:szCs w:val="28"/>
        </w:rPr>
      </w:pPr>
      <w:r w:rsidRPr="00F053C9">
        <w:rPr>
          <w:b/>
          <w:sz w:val="28"/>
          <w:szCs w:val="28"/>
        </w:rPr>
        <w:t>-το νέο μοντέλο λειτουργίας</w:t>
      </w:r>
      <w:r>
        <w:rPr>
          <w:sz w:val="28"/>
          <w:szCs w:val="28"/>
        </w:rPr>
        <w:t xml:space="preserve"> των χρηματοδοτούμενων από το ΕΣΠΑ, θέσεων  ωφελουμένων, στους παιδικούς σταθμούς.</w:t>
      </w:r>
    </w:p>
    <w:p w:rsidR="00F053C9" w:rsidRDefault="00F053C9" w:rsidP="00F053C9">
      <w:pPr>
        <w:rPr>
          <w:b/>
          <w:sz w:val="28"/>
          <w:szCs w:val="28"/>
        </w:rPr>
      </w:pPr>
      <w:r>
        <w:rPr>
          <w:sz w:val="28"/>
          <w:szCs w:val="28"/>
        </w:rPr>
        <w:t>-</w:t>
      </w:r>
      <w:r w:rsidRPr="00F053C9">
        <w:rPr>
          <w:b/>
          <w:sz w:val="28"/>
          <w:szCs w:val="28"/>
        </w:rPr>
        <w:t>την ανάγκη επαναπροσδιορισμού των κριτηρίων κατανομής</w:t>
      </w:r>
      <w:r>
        <w:rPr>
          <w:sz w:val="28"/>
          <w:szCs w:val="28"/>
        </w:rPr>
        <w:t xml:space="preserve"> των τακτικών πόρων στους δήμους, με κριτήριο όχι μόνο το πληθυσμιακό, και με σαφή την πρόθεση </w:t>
      </w:r>
      <w:r w:rsidR="002B20BD">
        <w:rPr>
          <w:sz w:val="28"/>
          <w:szCs w:val="28"/>
        </w:rPr>
        <w:t>για</w:t>
      </w:r>
      <w:r>
        <w:rPr>
          <w:sz w:val="28"/>
          <w:szCs w:val="28"/>
        </w:rPr>
        <w:t xml:space="preserve"> </w:t>
      </w:r>
      <w:r w:rsidR="002B20BD">
        <w:rPr>
          <w:sz w:val="28"/>
          <w:szCs w:val="28"/>
        </w:rPr>
        <w:t>ενίσχυση</w:t>
      </w:r>
      <w:r>
        <w:rPr>
          <w:sz w:val="28"/>
          <w:szCs w:val="28"/>
        </w:rPr>
        <w:t xml:space="preserve"> των μικρών και περιφερειακών δήμων</w:t>
      </w:r>
      <w:r w:rsidRPr="00C252B9">
        <w:rPr>
          <w:b/>
          <w:sz w:val="28"/>
          <w:szCs w:val="28"/>
        </w:rPr>
        <w:t>.</w:t>
      </w:r>
      <w:r>
        <w:rPr>
          <w:b/>
          <w:sz w:val="28"/>
          <w:szCs w:val="28"/>
        </w:rPr>
        <w:t xml:space="preserve"> </w:t>
      </w:r>
      <w:r w:rsidRPr="00F053C9">
        <w:rPr>
          <w:sz w:val="28"/>
          <w:szCs w:val="28"/>
        </w:rPr>
        <w:t>Στο σημείο αυτό ο υπουργός τόνισε ότι</w:t>
      </w:r>
      <w:r w:rsidRPr="00C252B9">
        <w:rPr>
          <w:b/>
          <w:sz w:val="28"/>
          <w:szCs w:val="28"/>
        </w:rPr>
        <w:t xml:space="preserve"> </w:t>
      </w:r>
      <w:r>
        <w:rPr>
          <w:b/>
          <w:sz w:val="28"/>
          <w:szCs w:val="28"/>
        </w:rPr>
        <w:t>«</w:t>
      </w:r>
      <w:r w:rsidRPr="00C252B9">
        <w:rPr>
          <w:b/>
          <w:sz w:val="28"/>
          <w:szCs w:val="28"/>
        </w:rPr>
        <w:t>εγώ σε κάθε περίπτωση</w:t>
      </w:r>
      <w:r>
        <w:rPr>
          <w:b/>
          <w:sz w:val="28"/>
          <w:szCs w:val="28"/>
        </w:rPr>
        <w:t>, είμαι αποφασισμένος αυτό ν</w:t>
      </w:r>
      <w:r w:rsidRPr="00C252B9">
        <w:rPr>
          <w:b/>
          <w:sz w:val="28"/>
          <w:szCs w:val="28"/>
        </w:rPr>
        <w:t>α το κάνω πράξη</w:t>
      </w:r>
      <w:r>
        <w:rPr>
          <w:b/>
          <w:sz w:val="28"/>
          <w:szCs w:val="28"/>
        </w:rPr>
        <w:t xml:space="preserve"> και άμεσα»</w:t>
      </w:r>
      <w:r w:rsidRPr="00C252B9">
        <w:rPr>
          <w:b/>
          <w:sz w:val="28"/>
          <w:szCs w:val="28"/>
        </w:rPr>
        <w:t>.</w:t>
      </w:r>
    </w:p>
    <w:p w:rsidR="00F053C9" w:rsidRDefault="00F053C9" w:rsidP="00F053C9">
      <w:pPr>
        <w:rPr>
          <w:b/>
          <w:sz w:val="28"/>
          <w:szCs w:val="28"/>
        </w:rPr>
      </w:pPr>
      <w:r>
        <w:rPr>
          <w:sz w:val="28"/>
          <w:szCs w:val="28"/>
        </w:rPr>
        <w:t xml:space="preserve">Σε σχέση με την απόδοση των τακτικών πόρων  που προβλέπονται στον κρατικό προϋπολογισμό για την Αυτοδιοίκηση, </w:t>
      </w:r>
      <w:r w:rsidRPr="00F053C9">
        <w:rPr>
          <w:b/>
          <w:sz w:val="28"/>
          <w:szCs w:val="28"/>
        </w:rPr>
        <w:t xml:space="preserve">δεσμεύτηκε ότι θα λειτουργήσει όπως ακριβώς έκανε πέρσι ενώπιον της Γεν. Συνέλευσης της </w:t>
      </w:r>
      <w:r>
        <w:rPr>
          <w:b/>
          <w:sz w:val="28"/>
          <w:szCs w:val="28"/>
        </w:rPr>
        <w:t>ΚΕΔΕ, και μάλιστα με συγκεκριμένη χρονική δέσμευση.</w:t>
      </w:r>
    </w:p>
    <w:p w:rsidR="00F053C9" w:rsidRDefault="00F053C9" w:rsidP="00F053C9">
      <w:pPr>
        <w:rPr>
          <w:sz w:val="28"/>
          <w:szCs w:val="28"/>
        </w:rPr>
      </w:pPr>
      <w:r>
        <w:rPr>
          <w:sz w:val="28"/>
          <w:szCs w:val="28"/>
        </w:rPr>
        <w:t>Τέλος, κοινή ήταν η εκτίμηση από πλευράς των δημάρχων για τον αποφασιστικό και καταλυτικό ρόλο του υπουργού Εσωτερικών, στο θέμα της αντιμετώπισης  του προβλήματος των στερεών αποβλήτων στην Ηλεία.</w:t>
      </w:r>
    </w:p>
    <w:p w:rsidR="00F053C9" w:rsidRDefault="00F053C9" w:rsidP="00F053C9">
      <w:pPr>
        <w:rPr>
          <w:sz w:val="28"/>
          <w:szCs w:val="28"/>
        </w:rPr>
      </w:pPr>
      <w:r>
        <w:rPr>
          <w:sz w:val="28"/>
          <w:szCs w:val="28"/>
        </w:rPr>
        <w:t>Ο υπουργός ευχαρίστησε τους δημάρχους για το πνεύμα συνεργασίας, ενότητας και υπευθυνότητας που επέδειξαν ώστε σήμερα να έχουν καθαρίσει πλήρως οι πόλεις της Ηλείας οι οποίες για πολύ καιρό ταλανίζονταν από το πρόβλημα αυτό.</w:t>
      </w:r>
    </w:p>
    <w:p w:rsidR="00F053C9" w:rsidRPr="00F053C9" w:rsidRDefault="00F053C9" w:rsidP="00F053C9">
      <w:pPr>
        <w:rPr>
          <w:b/>
          <w:sz w:val="28"/>
          <w:szCs w:val="28"/>
        </w:rPr>
      </w:pPr>
      <w:r>
        <w:rPr>
          <w:sz w:val="28"/>
          <w:szCs w:val="28"/>
        </w:rPr>
        <w:t>Χαρακτηριστικά, ενώ ο δήμαρχος Πύργου ο κ. Γαβρ</w:t>
      </w:r>
      <w:r w:rsidR="002B20BD">
        <w:rPr>
          <w:sz w:val="28"/>
          <w:szCs w:val="28"/>
        </w:rPr>
        <w:t>ιή</w:t>
      </w:r>
      <w:r w:rsidR="009109B7">
        <w:rPr>
          <w:sz w:val="28"/>
          <w:szCs w:val="28"/>
        </w:rPr>
        <w:t>λ</w:t>
      </w:r>
      <w:r>
        <w:rPr>
          <w:sz w:val="28"/>
          <w:szCs w:val="28"/>
        </w:rPr>
        <w:t xml:space="preserve"> </w:t>
      </w:r>
      <w:r w:rsidR="002B20BD">
        <w:rPr>
          <w:sz w:val="28"/>
          <w:szCs w:val="28"/>
        </w:rPr>
        <w:t>Λιατσ</w:t>
      </w:r>
      <w:r>
        <w:rPr>
          <w:sz w:val="28"/>
          <w:szCs w:val="28"/>
        </w:rPr>
        <w:t xml:space="preserve">ής τόνισε ότι </w:t>
      </w:r>
      <w:r>
        <w:rPr>
          <w:b/>
          <w:sz w:val="28"/>
          <w:szCs w:val="28"/>
        </w:rPr>
        <w:t>«από</w:t>
      </w:r>
      <w:r w:rsidRPr="00F053C9">
        <w:rPr>
          <w:b/>
          <w:sz w:val="28"/>
          <w:szCs w:val="28"/>
        </w:rPr>
        <w:t xml:space="preserve"> μένα ο Κουρουμπλής</w:t>
      </w:r>
      <w:r>
        <w:rPr>
          <w:b/>
          <w:sz w:val="28"/>
          <w:szCs w:val="28"/>
        </w:rPr>
        <w:t xml:space="preserve"> χαρακτηρίζεται ο ευεργέτης του Δ</w:t>
      </w:r>
      <w:r w:rsidRPr="00F053C9">
        <w:rPr>
          <w:b/>
          <w:sz w:val="28"/>
          <w:szCs w:val="28"/>
        </w:rPr>
        <w:t xml:space="preserve">ήμου </w:t>
      </w:r>
      <w:r>
        <w:rPr>
          <w:b/>
          <w:sz w:val="28"/>
          <w:szCs w:val="28"/>
        </w:rPr>
        <w:t>μας και είναι κάτι που</w:t>
      </w:r>
      <w:r w:rsidRPr="00F053C9">
        <w:rPr>
          <w:b/>
          <w:sz w:val="28"/>
          <w:szCs w:val="28"/>
        </w:rPr>
        <w:t xml:space="preserve"> θα λέω ανεξάρτητα από τα χρόνια </w:t>
      </w:r>
      <w:r>
        <w:rPr>
          <w:b/>
          <w:sz w:val="28"/>
          <w:szCs w:val="28"/>
        </w:rPr>
        <w:t>που θα περάσουν ή τις κυβερνήσεις που θα υπάρξουν στο μέλλον. Έσωσε την πόλη μου από τη χολέρα».</w:t>
      </w:r>
    </w:p>
    <w:p w:rsidR="00F053C9" w:rsidRPr="00B33DC5" w:rsidRDefault="00B33DC5" w:rsidP="00F053C9">
      <w:pPr>
        <w:rPr>
          <w:b/>
          <w:sz w:val="28"/>
          <w:szCs w:val="28"/>
        </w:rPr>
      </w:pPr>
      <w:r>
        <w:rPr>
          <w:sz w:val="28"/>
          <w:szCs w:val="28"/>
        </w:rPr>
        <w:t>Κλείνοντας, ο δήμαρχος Α</w:t>
      </w:r>
      <w:r w:rsidR="00F053C9">
        <w:rPr>
          <w:sz w:val="28"/>
          <w:szCs w:val="28"/>
        </w:rPr>
        <w:t xml:space="preserve">γρινίου και πρόεδρος της ΠΕΔ κ. Γιώργος Παπαναστασίου </w:t>
      </w:r>
      <w:r>
        <w:rPr>
          <w:b/>
          <w:sz w:val="28"/>
          <w:szCs w:val="28"/>
        </w:rPr>
        <w:t>«</w:t>
      </w:r>
      <w:r w:rsidR="00F053C9" w:rsidRPr="00B33DC5">
        <w:rPr>
          <w:b/>
          <w:sz w:val="28"/>
          <w:szCs w:val="28"/>
        </w:rPr>
        <w:t>δήλωσε ότι σήμερα πήραμε πειστικές απαντήσεις για το 99% των θεμάτων που τέθηκαν στον υπουργό</w:t>
      </w:r>
      <w:r>
        <w:rPr>
          <w:b/>
          <w:sz w:val="28"/>
          <w:szCs w:val="28"/>
        </w:rPr>
        <w:t>»</w:t>
      </w:r>
      <w:r w:rsidR="00F053C9" w:rsidRPr="00B33DC5">
        <w:rPr>
          <w:b/>
          <w:sz w:val="28"/>
          <w:szCs w:val="28"/>
        </w:rPr>
        <w:t>.</w:t>
      </w:r>
    </w:p>
    <w:p w:rsidR="005A5A5E" w:rsidRDefault="005A5A5E" w:rsidP="005A5A5E">
      <w:pPr>
        <w:rPr>
          <w:u w:val="single"/>
          <w:lang w:val="en-US"/>
        </w:rPr>
      </w:pPr>
    </w:p>
    <w:p w:rsidR="00D12CE5" w:rsidRPr="00D12CE5" w:rsidRDefault="00D12CE5" w:rsidP="00D12CE5">
      <w:pPr>
        <w:jc w:val="center"/>
        <w:rPr>
          <w:u w:val="single"/>
          <w:lang w:val="en-US"/>
        </w:rPr>
      </w:pPr>
      <w:r>
        <w:rPr>
          <w:noProof/>
          <w:u w:val="single"/>
          <w:lang w:eastAsia="el-GR"/>
        </w:rPr>
        <w:drawing>
          <wp:inline distT="0" distB="0" distL="0" distR="0">
            <wp:extent cx="4381500" cy="245745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Π. Κουρουμπλής-Πάτρα.jpg"/>
                    <pic:cNvPicPr/>
                  </pic:nvPicPr>
                  <pic:blipFill>
                    <a:blip r:embed="rId8">
                      <a:extLst>
                        <a:ext uri="{28A0092B-C50C-407E-A947-70E740481C1C}">
                          <a14:useLocalDpi xmlns:a14="http://schemas.microsoft.com/office/drawing/2010/main" val="0"/>
                        </a:ext>
                      </a:extLst>
                    </a:blip>
                    <a:stretch>
                      <a:fillRect/>
                    </a:stretch>
                  </pic:blipFill>
                  <pic:spPr>
                    <a:xfrm>
                      <a:off x="0" y="0"/>
                      <a:ext cx="4381500" cy="2457450"/>
                    </a:xfrm>
                    <a:prstGeom prst="rect">
                      <a:avLst/>
                    </a:prstGeom>
                  </pic:spPr>
                </pic:pic>
              </a:graphicData>
            </a:graphic>
          </wp:inline>
        </w:drawing>
      </w:r>
    </w:p>
    <w:sectPr w:rsidR="00D12CE5" w:rsidRPr="00D12CE5" w:rsidSect="006F4099">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811" w:rsidRDefault="00727811" w:rsidP="00DC5CDC">
      <w:r>
        <w:separator/>
      </w:r>
    </w:p>
  </w:endnote>
  <w:endnote w:type="continuationSeparator" w:id="0">
    <w:p w:rsidR="00727811" w:rsidRDefault="00727811" w:rsidP="00DC5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4461"/>
      <w:docPartObj>
        <w:docPartGallery w:val="Page Numbers (Bottom of Page)"/>
        <w:docPartUnique/>
      </w:docPartObj>
    </w:sdtPr>
    <w:sdtEndPr/>
    <w:sdtContent>
      <w:p w:rsidR="002E01DB" w:rsidRDefault="002E01DB">
        <w:pPr>
          <w:pStyle w:val="a6"/>
          <w:jc w:val="center"/>
        </w:pPr>
        <w:r>
          <w:t>[</w:t>
        </w:r>
        <w:r w:rsidR="00713E77">
          <w:fldChar w:fldCharType="begin"/>
        </w:r>
        <w:r w:rsidR="00713E77">
          <w:instrText xml:space="preserve"> PAGE   \* MERGEFORMAT </w:instrText>
        </w:r>
        <w:r w:rsidR="00713E77">
          <w:fldChar w:fldCharType="separate"/>
        </w:r>
        <w:r w:rsidR="00D12CE5">
          <w:rPr>
            <w:noProof/>
          </w:rPr>
          <w:t>2</w:t>
        </w:r>
        <w:r w:rsidR="00713E77">
          <w:rPr>
            <w:noProof/>
          </w:rPr>
          <w:fldChar w:fldCharType="end"/>
        </w:r>
        <w:r>
          <w:t>]</w:t>
        </w:r>
      </w:p>
    </w:sdtContent>
  </w:sdt>
  <w:p w:rsidR="002E01DB" w:rsidRDefault="002E01D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811" w:rsidRDefault="00727811" w:rsidP="00DC5CDC">
      <w:r>
        <w:separator/>
      </w:r>
    </w:p>
  </w:footnote>
  <w:footnote w:type="continuationSeparator" w:id="0">
    <w:p w:rsidR="00727811" w:rsidRDefault="00727811" w:rsidP="00DC5C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F68"/>
    <w:rsid w:val="00054237"/>
    <w:rsid w:val="0006052A"/>
    <w:rsid w:val="000B4A47"/>
    <w:rsid w:val="000F45E2"/>
    <w:rsid w:val="001F6EEF"/>
    <w:rsid w:val="002723FF"/>
    <w:rsid w:val="00272F17"/>
    <w:rsid w:val="00273490"/>
    <w:rsid w:val="00287F65"/>
    <w:rsid w:val="002B20BD"/>
    <w:rsid w:val="002E01DB"/>
    <w:rsid w:val="0036106B"/>
    <w:rsid w:val="004821CD"/>
    <w:rsid w:val="004F3FC9"/>
    <w:rsid w:val="005227D8"/>
    <w:rsid w:val="00542D98"/>
    <w:rsid w:val="005A5A5E"/>
    <w:rsid w:val="006F4099"/>
    <w:rsid w:val="00705CD4"/>
    <w:rsid w:val="007246F8"/>
    <w:rsid w:val="00727811"/>
    <w:rsid w:val="007A061C"/>
    <w:rsid w:val="007D4D73"/>
    <w:rsid w:val="00835163"/>
    <w:rsid w:val="00840056"/>
    <w:rsid w:val="009109B7"/>
    <w:rsid w:val="00936B48"/>
    <w:rsid w:val="009918BE"/>
    <w:rsid w:val="009D24CD"/>
    <w:rsid w:val="00AE0E4B"/>
    <w:rsid w:val="00B33DC5"/>
    <w:rsid w:val="00B56EF7"/>
    <w:rsid w:val="00C51EDA"/>
    <w:rsid w:val="00D12CE5"/>
    <w:rsid w:val="00DC5CDC"/>
    <w:rsid w:val="00EB111B"/>
    <w:rsid w:val="00EC4B33"/>
    <w:rsid w:val="00ED0010"/>
    <w:rsid w:val="00F053C9"/>
    <w:rsid w:val="00F06F68"/>
    <w:rsid w:val="00F217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CDC"/>
  </w:style>
  <w:style w:type="paragraph" w:styleId="1">
    <w:name w:val="heading 1"/>
    <w:basedOn w:val="a"/>
    <w:next w:val="a"/>
    <w:link w:val="1Char"/>
    <w:uiPriority w:val="99"/>
    <w:qFormat/>
    <w:rsid w:val="0006052A"/>
    <w:pPr>
      <w:keepNext/>
      <w:jc w:val="center"/>
      <w:outlineLvl w:val="0"/>
    </w:pPr>
    <w:rPr>
      <w:rFonts w:ascii="Book Antiqua" w:eastAsia="Times New Roman" w:hAnsi="Book Antiqua" w:cs="Book Antiqua"/>
      <w:b/>
      <w:bCs/>
      <w:i/>
      <w:iCs/>
      <w:lang w:eastAsia="el-GR"/>
    </w:rPr>
  </w:style>
  <w:style w:type="paragraph" w:styleId="2">
    <w:name w:val="heading 2"/>
    <w:basedOn w:val="a"/>
    <w:next w:val="a"/>
    <w:link w:val="2Char"/>
    <w:uiPriority w:val="99"/>
    <w:unhideWhenUsed/>
    <w:qFormat/>
    <w:rsid w:val="0006052A"/>
    <w:pPr>
      <w:keepNext/>
      <w:jc w:val="both"/>
      <w:outlineLvl w:val="1"/>
    </w:pPr>
    <w:rPr>
      <w:rFonts w:ascii="Book Antiqua" w:eastAsia="Times New Roman" w:hAnsi="Book Antiqua" w:cs="Book Antiqua"/>
      <w:b/>
      <w:bCs/>
      <w:color w:val="FF0000"/>
      <w:sz w:val="24"/>
      <w:szCs w:val="24"/>
      <w:u w:val="single"/>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5C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qFormat/>
    <w:rsid w:val="00DC5CDC"/>
    <w:pPr>
      <w:suppressAutoHyphens/>
      <w:autoSpaceDN w:val="0"/>
      <w:textAlignment w:val="baseline"/>
    </w:pPr>
    <w:rPr>
      <w:rFonts w:ascii="Calibri" w:eastAsia="Calibri" w:hAnsi="Calibri" w:cs="Times New Roman"/>
      <w:kern w:val="3"/>
    </w:rPr>
  </w:style>
  <w:style w:type="paragraph" w:styleId="a5">
    <w:name w:val="header"/>
    <w:basedOn w:val="a"/>
    <w:link w:val="Char"/>
    <w:uiPriority w:val="99"/>
    <w:semiHidden/>
    <w:unhideWhenUsed/>
    <w:rsid w:val="00DC5CDC"/>
    <w:pPr>
      <w:tabs>
        <w:tab w:val="center" w:pos="4153"/>
        <w:tab w:val="right" w:pos="8306"/>
      </w:tabs>
    </w:pPr>
  </w:style>
  <w:style w:type="character" w:customStyle="1" w:styleId="Char">
    <w:name w:val="Κεφαλίδα Char"/>
    <w:basedOn w:val="a0"/>
    <w:link w:val="a5"/>
    <w:uiPriority w:val="99"/>
    <w:semiHidden/>
    <w:rsid w:val="00DC5CDC"/>
  </w:style>
  <w:style w:type="paragraph" w:styleId="a6">
    <w:name w:val="footer"/>
    <w:basedOn w:val="a"/>
    <w:link w:val="Char0"/>
    <w:uiPriority w:val="99"/>
    <w:unhideWhenUsed/>
    <w:rsid w:val="00DC5CDC"/>
    <w:pPr>
      <w:tabs>
        <w:tab w:val="center" w:pos="4153"/>
        <w:tab w:val="right" w:pos="8306"/>
      </w:tabs>
    </w:pPr>
  </w:style>
  <w:style w:type="character" w:customStyle="1" w:styleId="Char0">
    <w:name w:val="Υποσέλιδο Char"/>
    <w:basedOn w:val="a0"/>
    <w:link w:val="a6"/>
    <w:uiPriority w:val="99"/>
    <w:rsid w:val="00DC5CDC"/>
  </w:style>
  <w:style w:type="character" w:customStyle="1" w:styleId="1Char">
    <w:name w:val="Επικεφαλίδα 1 Char"/>
    <w:basedOn w:val="a0"/>
    <w:link w:val="1"/>
    <w:uiPriority w:val="99"/>
    <w:rsid w:val="0006052A"/>
    <w:rPr>
      <w:rFonts w:ascii="Book Antiqua" w:eastAsia="Times New Roman" w:hAnsi="Book Antiqua" w:cs="Book Antiqua"/>
      <w:b/>
      <w:bCs/>
      <w:i/>
      <w:iCs/>
      <w:lang w:eastAsia="el-GR"/>
    </w:rPr>
  </w:style>
  <w:style w:type="character" w:customStyle="1" w:styleId="2Char">
    <w:name w:val="Επικεφαλίδα 2 Char"/>
    <w:basedOn w:val="a0"/>
    <w:link w:val="2"/>
    <w:uiPriority w:val="99"/>
    <w:rsid w:val="0006052A"/>
    <w:rPr>
      <w:rFonts w:ascii="Book Antiqua" w:eastAsia="Times New Roman" w:hAnsi="Book Antiqua" w:cs="Book Antiqua"/>
      <w:b/>
      <w:bCs/>
      <w:color w:val="FF0000"/>
      <w:sz w:val="24"/>
      <w:szCs w:val="24"/>
      <w:u w:val="single"/>
      <w:lang w:eastAsia="el-GR"/>
    </w:rPr>
  </w:style>
  <w:style w:type="character" w:customStyle="1" w:styleId="xbe">
    <w:name w:val="_xbe"/>
    <w:basedOn w:val="a0"/>
    <w:rsid w:val="0006052A"/>
  </w:style>
  <w:style w:type="character" w:customStyle="1" w:styleId="textexposedshow">
    <w:name w:val="text_exposed_show"/>
    <w:basedOn w:val="a0"/>
    <w:rsid w:val="005A5A5E"/>
  </w:style>
  <w:style w:type="paragraph" w:styleId="a7">
    <w:name w:val="Balloon Text"/>
    <w:basedOn w:val="a"/>
    <w:link w:val="Char1"/>
    <w:uiPriority w:val="99"/>
    <w:semiHidden/>
    <w:unhideWhenUsed/>
    <w:rsid w:val="00D12CE5"/>
    <w:rPr>
      <w:rFonts w:ascii="Tahoma" w:hAnsi="Tahoma" w:cs="Tahoma"/>
      <w:sz w:val="16"/>
      <w:szCs w:val="16"/>
    </w:rPr>
  </w:style>
  <w:style w:type="character" w:customStyle="1" w:styleId="Char1">
    <w:name w:val="Κείμενο πλαισίου Char"/>
    <w:basedOn w:val="a0"/>
    <w:link w:val="a7"/>
    <w:uiPriority w:val="99"/>
    <w:semiHidden/>
    <w:rsid w:val="00D12C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CDC"/>
  </w:style>
  <w:style w:type="paragraph" w:styleId="1">
    <w:name w:val="heading 1"/>
    <w:basedOn w:val="a"/>
    <w:next w:val="a"/>
    <w:link w:val="1Char"/>
    <w:uiPriority w:val="99"/>
    <w:qFormat/>
    <w:rsid w:val="0006052A"/>
    <w:pPr>
      <w:keepNext/>
      <w:jc w:val="center"/>
      <w:outlineLvl w:val="0"/>
    </w:pPr>
    <w:rPr>
      <w:rFonts w:ascii="Book Antiqua" w:eastAsia="Times New Roman" w:hAnsi="Book Antiqua" w:cs="Book Antiqua"/>
      <w:b/>
      <w:bCs/>
      <w:i/>
      <w:iCs/>
      <w:lang w:eastAsia="el-GR"/>
    </w:rPr>
  </w:style>
  <w:style w:type="paragraph" w:styleId="2">
    <w:name w:val="heading 2"/>
    <w:basedOn w:val="a"/>
    <w:next w:val="a"/>
    <w:link w:val="2Char"/>
    <w:uiPriority w:val="99"/>
    <w:unhideWhenUsed/>
    <w:qFormat/>
    <w:rsid w:val="0006052A"/>
    <w:pPr>
      <w:keepNext/>
      <w:jc w:val="both"/>
      <w:outlineLvl w:val="1"/>
    </w:pPr>
    <w:rPr>
      <w:rFonts w:ascii="Book Antiqua" w:eastAsia="Times New Roman" w:hAnsi="Book Antiqua" w:cs="Book Antiqua"/>
      <w:b/>
      <w:bCs/>
      <w:color w:val="FF0000"/>
      <w:sz w:val="24"/>
      <w:szCs w:val="24"/>
      <w:u w:val="single"/>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5C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qFormat/>
    <w:rsid w:val="00DC5CDC"/>
    <w:pPr>
      <w:suppressAutoHyphens/>
      <w:autoSpaceDN w:val="0"/>
      <w:textAlignment w:val="baseline"/>
    </w:pPr>
    <w:rPr>
      <w:rFonts w:ascii="Calibri" w:eastAsia="Calibri" w:hAnsi="Calibri" w:cs="Times New Roman"/>
      <w:kern w:val="3"/>
    </w:rPr>
  </w:style>
  <w:style w:type="paragraph" w:styleId="a5">
    <w:name w:val="header"/>
    <w:basedOn w:val="a"/>
    <w:link w:val="Char"/>
    <w:uiPriority w:val="99"/>
    <w:semiHidden/>
    <w:unhideWhenUsed/>
    <w:rsid w:val="00DC5CDC"/>
    <w:pPr>
      <w:tabs>
        <w:tab w:val="center" w:pos="4153"/>
        <w:tab w:val="right" w:pos="8306"/>
      </w:tabs>
    </w:pPr>
  </w:style>
  <w:style w:type="character" w:customStyle="1" w:styleId="Char">
    <w:name w:val="Κεφαλίδα Char"/>
    <w:basedOn w:val="a0"/>
    <w:link w:val="a5"/>
    <w:uiPriority w:val="99"/>
    <w:semiHidden/>
    <w:rsid w:val="00DC5CDC"/>
  </w:style>
  <w:style w:type="paragraph" w:styleId="a6">
    <w:name w:val="footer"/>
    <w:basedOn w:val="a"/>
    <w:link w:val="Char0"/>
    <w:uiPriority w:val="99"/>
    <w:unhideWhenUsed/>
    <w:rsid w:val="00DC5CDC"/>
    <w:pPr>
      <w:tabs>
        <w:tab w:val="center" w:pos="4153"/>
        <w:tab w:val="right" w:pos="8306"/>
      </w:tabs>
    </w:pPr>
  </w:style>
  <w:style w:type="character" w:customStyle="1" w:styleId="Char0">
    <w:name w:val="Υποσέλιδο Char"/>
    <w:basedOn w:val="a0"/>
    <w:link w:val="a6"/>
    <w:uiPriority w:val="99"/>
    <w:rsid w:val="00DC5CDC"/>
  </w:style>
  <w:style w:type="character" w:customStyle="1" w:styleId="1Char">
    <w:name w:val="Επικεφαλίδα 1 Char"/>
    <w:basedOn w:val="a0"/>
    <w:link w:val="1"/>
    <w:uiPriority w:val="99"/>
    <w:rsid w:val="0006052A"/>
    <w:rPr>
      <w:rFonts w:ascii="Book Antiqua" w:eastAsia="Times New Roman" w:hAnsi="Book Antiqua" w:cs="Book Antiqua"/>
      <w:b/>
      <w:bCs/>
      <w:i/>
      <w:iCs/>
      <w:lang w:eastAsia="el-GR"/>
    </w:rPr>
  </w:style>
  <w:style w:type="character" w:customStyle="1" w:styleId="2Char">
    <w:name w:val="Επικεφαλίδα 2 Char"/>
    <w:basedOn w:val="a0"/>
    <w:link w:val="2"/>
    <w:uiPriority w:val="99"/>
    <w:rsid w:val="0006052A"/>
    <w:rPr>
      <w:rFonts w:ascii="Book Antiqua" w:eastAsia="Times New Roman" w:hAnsi="Book Antiqua" w:cs="Book Antiqua"/>
      <w:b/>
      <w:bCs/>
      <w:color w:val="FF0000"/>
      <w:sz w:val="24"/>
      <w:szCs w:val="24"/>
      <w:u w:val="single"/>
      <w:lang w:eastAsia="el-GR"/>
    </w:rPr>
  </w:style>
  <w:style w:type="character" w:customStyle="1" w:styleId="xbe">
    <w:name w:val="_xbe"/>
    <w:basedOn w:val="a0"/>
    <w:rsid w:val="0006052A"/>
  </w:style>
  <w:style w:type="character" w:customStyle="1" w:styleId="textexposedshow">
    <w:name w:val="text_exposed_show"/>
    <w:basedOn w:val="a0"/>
    <w:rsid w:val="005A5A5E"/>
  </w:style>
  <w:style w:type="paragraph" w:styleId="a7">
    <w:name w:val="Balloon Text"/>
    <w:basedOn w:val="a"/>
    <w:link w:val="Char1"/>
    <w:uiPriority w:val="99"/>
    <w:semiHidden/>
    <w:unhideWhenUsed/>
    <w:rsid w:val="00D12CE5"/>
    <w:rPr>
      <w:rFonts w:ascii="Tahoma" w:hAnsi="Tahoma" w:cs="Tahoma"/>
      <w:sz w:val="16"/>
      <w:szCs w:val="16"/>
    </w:rPr>
  </w:style>
  <w:style w:type="character" w:customStyle="1" w:styleId="Char1">
    <w:name w:val="Κείμενο πλαισίου Char"/>
    <w:basedOn w:val="a0"/>
    <w:link w:val="a7"/>
    <w:uiPriority w:val="99"/>
    <w:semiHidden/>
    <w:rsid w:val="00D12C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93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2625</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o.papadakis</dc:creator>
  <cp:lastModifiedBy>Μαρίνος Σκολαρίκος</cp:lastModifiedBy>
  <cp:revision>2</cp:revision>
  <cp:lastPrinted>2016-09-30T16:53:00Z</cp:lastPrinted>
  <dcterms:created xsi:type="dcterms:W3CDTF">2016-10-03T07:47:00Z</dcterms:created>
  <dcterms:modified xsi:type="dcterms:W3CDTF">2016-10-03T07:47:00Z</dcterms:modified>
</cp:coreProperties>
</file>