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E99" w:rsidRDefault="00A37EF6">
      <w:pPr>
        <w:pStyle w:val="Body"/>
      </w:pPr>
      <w:r>
        <w:t xml:space="preserve"> </w:t>
      </w:r>
    </w:p>
    <w:p w:rsidR="00600E99" w:rsidRPr="00081D84" w:rsidRDefault="00600E99">
      <w:pPr>
        <w:pStyle w:val="Body"/>
        <w:tabs>
          <w:tab w:val="left" w:pos="567"/>
          <w:tab w:val="left" w:pos="703"/>
        </w:tabs>
        <w:spacing w:after="80"/>
        <w:rPr>
          <w:rFonts w:ascii="Times New Roman" w:hAnsi="Times New Roman"/>
          <w:sz w:val="22"/>
          <w:szCs w:val="22"/>
        </w:rPr>
      </w:pPr>
    </w:p>
    <w:p w:rsidR="00600E99" w:rsidRDefault="00635FA6">
      <w:pPr>
        <w:pStyle w:val="Body"/>
        <w:tabs>
          <w:tab w:val="left" w:pos="567"/>
          <w:tab w:val="left" w:pos="703"/>
        </w:tabs>
        <w:rPr>
          <w:rStyle w:val="A5"/>
          <w:rFonts w:ascii="Times New Roman" w:eastAsia="Times New Roman" w:hAnsi="Times New Roman" w:cs="Times New Roman"/>
          <w:b/>
          <w:bCs/>
          <w:color w:val="5F5F5F"/>
          <w:u w:color="5F5F5F"/>
        </w:rPr>
      </w:pPr>
      <w:r>
        <w:rPr>
          <w:rStyle w:val="A5"/>
          <w:rFonts w:ascii="Times New Roman" w:hAnsi="Times New Roman"/>
          <w:b/>
          <w:bCs/>
          <w:color w:val="5F5F5F"/>
          <w:u w:color="5F5F5F"/>
        </w:rPr>
        <w:t>ΔΕΛΤΙΟ ΤΥΠΟΥ</w:t>
      </w:r>
    </w:p>
    <w:p w:rsidR="00600E99" w:rsidRDefault="00635FA6">
      <w:pPr>
        <w:pStyle w:val="Body"/>
        <w:tabs>
          <w:tab w:val="left" w:pos="567"/>
          <w:tab w:val="left" w:pos="703"/>
        </w:tabs>
        <w:spacing w:after="120"/>
        <w:rPr>
          <w:rStyle w:val="A5"/>
          <w:rFonts w:ascii="Times New Roman" w:eastAsia="Times New Roman" w:hAnsi="Times New Roman" w:cs="Times New Roman"/>
          <w:b/>
          <w:bCs/>
          <w:sz w:val="18"/>
          <w:szCs w:val="18"/>
          <w:u w:val="single"/>
        </w:rPr>
      </w:pPr>
      <w:r>
        <w:rPr>
          <w:rStyle w:val="A5"/>
          <w:rFonts w:ascii="Times New Roman" w:eastAsia="Times New Roman" w:hAnsi="Times New Roman" w:cs="Times New Roman"/>
          <w:b/>
          <w:bCs/>
          <w:sz w:val="18"/>
          <w:szCs w:val="18"/>
          <w:u w:val="single"/>
        </w:rPr>
        <w:tab/>
      </w:r>
    </w:p>
    <w:p w:rsidR="004925EF" w:rsidRPr="00D5044E" w:rsidRDefault="00DC6655" w:rsidP="00D5044E">
      <w:pPr>
        <w:pStyle w:val="Body"/>
        <w:tabs>
          <w:tab w:val="left" w:pos="567"/>
          <w:tab w:val="left" w:pos="703"/>
          <w:tab w:val="left" w:pos="1276"/>
          <w:tab w:val="right" w:pos="9214"/>
        </w:tabs>
        <w:spacing w:before="40" w:after="40"/>
        <w:rPr>
          <w:rFonts w:ascii="Times New Roman" w:eastAsia="Times New Roman" w:hAnsi="Times New Roman" w:cs="Times New Roman"/>
          <w:color w:val="5F5F5F"/>
          <w:sz w:val="22"/>
          <w:szCs w:val="22"/>
          <w:u w:color="5F5F5F"/>
        </w:rPr>
      </w:pPr>
      <w:r>
        <w:rPr>
          <w:rStyle w:val="A5"/>
          <w:rFonts w:ascii="Times New Roman" w:hAnsi="Times New Roman"/>
          <w:color w:val="5F5F5F"/>
          <w:sz w:val="22"/>
          <w:szCs w:val="22"/>
          <w:u w:color="5F5F5F"/>
        </w:rPr>
        <w:t xml:space="preserve">Λαμία, </w:t>
      </w:r>
      <w:r w:rsidR="00D11200">
        <w:rPr>
          <w:rStyle w:val="A5"/>
          <w:rFonts w:ascii="Times New Roman" w:hAnsi="Times New Roman"/>
          <w:color w:val="5F5F5F"/>
          <w:sz w:val="22"/>
          <w:szCs w:val="22"/>
          <w:u w:color="5F5F5F"/>
        </w:rPr>
        <w:t>3</w:t>
      </w:r>
      <w:r w:rsidR="00B71884">
        <w:rPr>
          <w:rStyle w:val="A5"/>
          <w:rFonts w:ascii="Times New Roman" w:hAnsi="Times New Roman"/>
          <w:color w:val="5F5F5F"/>
          <w:sz w:val="22"/>
          <w:szCs w:val="22"/>
          <w:u w:color="5F5F5F"/>
        </w:rPr>
        <w:t xml:space="preserve"> Απριλίου</w:t>
      </w:r>
      <w:r w:rsidR="00C45BCD">
        <w:rPr>
          <w:rStyle w:val="A5"/>
          <w:rFonts w:ascii="Times New Roman" w:hAnsi="Times New Roman"/>
          <w:color w:val="5F5F5F"/>
          <w:sz w:val="22"/>
          <w:szCs w:val="22"/>
          <w:u w:color="5F5F5F"/>
        </w:rPr>
        <w:t xml:space="preserve"> 2017</w:t>
      </w:r>
    </w:p>
    <w:p w:rsidR="00ED24A3" w:rsidRPr="00DB0E3B" w:rsidRDefault="00ED24A3" w:rsidP="00ED24A3">
      <w:pPr>
        <w:rPr>
          <w:rFonts w:ascii="Tahoma" w:eastAsia="Arial Unicode MS" w:hAnsi="Tahoma" w:cs="Tahoma"/>
          <w:b/>
          <w:color w:val="4F81BD" w:themeColor="accent1"/>
          <w:sz w:val="22"/>
          <w:szCs w:val="22"/>
          <w:bdr w:val="none" w:sz="0" w:space="0" w:color="auto"/>
          <w:lang w:val="el-GR"/>
        </w:rPr>
      </w:pPr>
    </w:p>
    <w:p w:rsidR="00D702D2" w:rsidRPr="00733F5E" w:rsidRDefault="00D702D2" w:rsidP="002136F5">
      <w:pPr>
        <w:rPr>
          <w:rFonts w:ascii="Tahoma" w:eastAsia="Arial Unicode MS" w:hAnsi="Tahoma" w:cs="Tahoma"/>
          <w:b/>
          <w:bCs/>
          <w:color w:val="4F81BD" w:themeColor="accent1"/>
          <w:sz w:val="22"/>
          <w:szCs w:val="22"/>
          <w:bdr w:val="none" w:sz="0" w:space="0" w:color="auto"/>
          <w:lang w:val="el-GR"/>
        </w:rPr>
      </w:pPr>
    </w:p>
    <w:p w:rsidR="00D11200" w:rsidRPr="00D11200" w:rsidRDefault="00D11200" w:rsidP="00D11200">
      <w:pPr>
        <w:rPr>
          <w:rFonts w:ascii="Tahoma" w:eastAsia="Arial Unicode MS" w:hAnsi="Tahoma" w:cs="Tahoma"/>
          <w:b/>
          <w:bCs/>
          <w:color w:val="4F81BD" w:themeColor="accent1"/>
          <w:sz w:val="22"/>
          <w:szCs w:val="22"/>
          <w:bdr w:val="none" w:sz="0" w:space="0" w:color="auto"/>
          <w:lang w:val="el-GR"/>
        </w:rPr>
      </w:pPr>
      <w:r w:rsidRPr="00D11200">
        <w:rPr>
          <w:rFonts w:ascii="Tahoma" w:eastAsia="Arial Unicode MS" w:hAnsi="Tahoma" w:cs="Tahoma"/>
          <w:b/>
          <w:bCs/>
          <w:color w:val="4F81BD" w:themeColor="accent1"/>
          <w:sz w:val="22"/>
          <w:szCs w:val="22"/>
          <w:bdr w:val="none" w:sz="0" w:space="0" w:color="auto"/>
          <w:lang w:val="el-GR"/>
        </w:rPr>
        <w:t xml:space="preserve">Open Στερεά Ελλάδα: Το πρώτο </w:t>
      </w:r>
      <w:r>
        <w:rPr>
          <w:rFonts w:ascii="Tahoma" w:eastAsia="Arial Unicode MS" w:hAnsi="Tahoma" w:cs="Tahoma"/>
          <w:b/>
          <w:bCs/>
          <w:color w:val="4F81BD" w:themeColor="accent1"/>
          <w:sz w:val="22"/>
          <w:szCs w:val="22"/>
          <w:bdr w:val="none" w:sz="0" w:space="0" w:color="auto"/>
          <w:lang w:val="el-GR"/>
        </w:rPr>
        <w:t>Π</w:t>
      </w:r>
      <w:r w:rsidRPr="00D11200">
        <w:rPr>
          <w:rFonts w:ascii="Tahoma" w:eastAsia="Arial Unicode MS" w:hAnsi="Tahoma" w:cs="Tahoma"/>
          <w:b/>
          <w:bCs/>
          <w:color w:val="4F81BD" w:themeColor="accent1"/>
          <w:sz w:val="22"/>
          <w:szCs w:val="22"/>
          <w:bdr w:val="none" w:sz="0" w:space="0" w:color="auto"/>
          <w:lang w:val="el-GR"/>
        </w:rPr>
        <w:t>εριφερειακό Κέντρο Καινοτομίας</w:t>
      </w:r>
    </w:p>
    <w:p w:rsidR="00F7350F" w:rsidRPr="00F7350F" w:rsidRDefault="00F7350F" w:rsidP="00F7350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Arial" w:hAnsi="Arial" w:cs="Arial"/>
          <w:sz w:val="22"/>
          <w:szCs w:val="22"/>
          <w:bdr w:val="none" w:sz="0" w:space="0" w:color="auto"/>
          <w:lang w:val="el-GR"/>
        </w:rPr>
      </w:pPr>
    </w:p>
    <w:p w:rsidR="00F7350F" w:rsidRPr="00F7350F" w:rsidRDefault="00F7350F" w:rsidP="00F7350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Arial" w:hAnsi="Arial" w:cs="Arial"/>
          <w:sz w:val="22"/>
          <w:szCs w:val="22"/>
          <w:bdr w:val="none" w:sz="0" w:space="0" w:color="auto"/>
          <w:lang w:val="el-GR"/>
        </w:rPr>
      </w:pPr>
      <w:r w:rsidRPr="00F7350F">
        <w:rPr>
          <w:rFonts w:ascii="Arial" w:eastAsia="Arial" w:hAnsi="Arial" w:cs="Arial"/>
          <w:sz w:val="22"/>
          <w:szCs w:val="22"/>
          <w:bdr w:val="none" w:sz="0" w:space="0" w:color="auto"/>
          <w:lang w:val="el-GR"/>
        </w:rPr>
        <w:t>Με στόχο να αποτελέσει η Στερεά Ελλάδα το κέντρο υποδοχής και υποστήριξης έξυπνων, δημιουργικών και καινοτόμων εφαρμογών για όλους τους τομείς δημόσιας πολιτικής, ξεκίνησε τη δραστηριότητά του το Κέντρο Καινοτομίας “</w:t>
      </w:r>
      <w:r w:rsidRPr="00F7350F">
        <w:rPr>
          <w:rFonts w:ascii="Arial" w:eastAsia="Arial" w:hAnsi="Arial" w:cs="Arial"/>
          <w:sz w:val="22"/>
          <w:szCs w:val="22"/>
          <w:bdr w:val="none" w:sz="0" w:space="0" w:color="auto"/>
        </w:rPr>
        <w:t>Open</w:t>
      </w:r>
      <w:r w:rsidRPr="00F7350F">
        <w:rPr>
          <w:rFonts w:ascii="Arial" w:eastAsia="Arial" w:hAnsi="Arial" w:cs="Arial"/>
          <w:sz w:val="22"/>
          <w:szCs w:val="22"/>
          <w:bdr w:val="none" w:sz="0" w:space="0" w:color="auto"/>
          <w:lang w:val="el-GR"/>
        </w:rPr>
        <w:t>”. Πρόκειται για μια πρωτοβουλία της Περιφέρειας Στερεάς Ελλάδας στο πλαίσιο της στρατηγικής “Έξυπνη Περιφέρεια”, που υποστηρίζεται από τις υπηρεσίες της περιφερειακής αυτοδιοίκησης, πρωτοβουλίες και πολίτες.</w:t>
      </w:r>
    </w:p>
    <w:p w:rsidR="00F7350F" w:rsidRPr="00F7350F" w:rsidRDefault="00F7350F" w:rsidP="00F7350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Arial" w:hAnsi="Arial" w:cs="Arial"/>
          <w:sz w:val="22"/>
          <w:szCs w:val="22"/>
          <w:bdr w:val="none" w:sz="0" w:space="0" w:color="auto"/>
          <w:lang w:val="el-GR"/>
        </w:rPr>
      </w:pPr>
    </w:p>
    <w:p w:rsidR="00F7350F" w:rsidRPr="00F7350F" w:rsidRDefault="00F7350F" w:rsidP="00F7350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Arial" w:hAnsi="Arial" w:cs="Arial"/>
          <w:sz w:val="22"/>
          <w:szCs w:val="22"/>
          <w:bdr w:val="none" w:sz="0" w:space="0" w:color="auto"/>
          <w:lang w:val="el-GR"/>
        </w:rPr>
      </w:pPr>
      <w:r w:rsidRPr="00F7350F">
        <w:rPr>
          <w:rFonts w:ascii="Arial" w:eastAsia="Arial" w:hAnsi="Arial" w:cs="Arial"/>
          <w:sz w:val="22"/>
          <w:szCs w:val="22"/>
          <w:bdr w:val="none" w:sz="0" w:space="0" w:color="auto"/>
          <w:lang w:val="el-GR"/>
        </w:rPr>
        <w:t xml:space="preserve">Με πρωτοβουλία του Περιφερειάρχη Κώστα Μπακογιάννη, δημιουργήθηκε ένα δίκτυο ανθρώπων με εμπειρία και ενθουσιασμό για καινοτόμες δράσεις, που υποστηρίζουν τις προσπάθειες της Περιφέρειας, ενώ θα εισάγουν νέες ιδέες και προτάσεις στο μέλλον. Σύμφωνα με τον Περιφερειάρχη Στερεάς Ελλάδας, κ. Κώστα Μπακογιάννη, το </w:t>
      </w:r>
      <w:r w:rsidRPr="00F7350F">
        <w:rPr>
          <w:rFonts w:ascii="Arial" w:eastAsia="Arial" w:hAnsi="Arial" w:cs="Arial"/>
          <w:sz w:val="22"/>
          <w:szCs w:val="22"/>
          <w:bdr w:val="none" w:sz="0" w:space="0" w:color="auto"/>
        </w:rPr>
        <w:t>Open</w:t>
      </w:r>
      <w:r w:rsidRPr="00F7350F">
        <w:rPr>
          <w:rFonts w:ascii="Arial" w:eastAsia="Arial" w:hAnsi="Arial" w:cs="Arial"/>
          <w:sz w:val="22"/>
          <w:szCs w:val="22"/>
          <w:bdr w:val="none" w:sz="0" w:space="0" w:color="auto"/>
          <w:lang w:val="el-GR"/>
        </w:rPr>
        <w:t xml:space="preserve"> δεν είναι μια γραφειοκρατική δομή, αλλά ένα δυναμικό δίκτυο ανθρώπων και ομάδων μέσα από το οποίο θα «ανοίξει» τη Στερεά Ελλάδα στην καινοτομία, στις νέες ιδέες, στη δικτύωση και στη γνώση. «</w:t>
      </w:r>
      <w:r w:rsidRPr="00F7350F">
        <w:rPr>
          <w:rFonts w:ascii="Arial" w:eastAsia="Arial" w:hAnsi="Arial" w:cs="Arial"/>
          <w:iCs/>
          <w:sz w:val="22"/>
          <w:szCs w:val="22"/>
          <w:bdr w:val="none" w:sz="0" w:space="0" w:color="auto"/>
          <w:lang w:val="el-GR"/>
        </w:rPr>
        <w:t>Φιλοδοξία μας είναι το Κέντρο να μετεξελιχθεί σε μια ζωντανή κοινότητα ανθρώπων και οργανισμών που δουλεύουν με ενθουσιασμό πάνω σε προκλήσεις της καθημερινότητας χιλιάδων πολιτών και μεταφέρουν τη γνώση και την εμπειρία τους και σε άλλες περιφέρειες και δήμους της χώρας. Η φιλοσοφία μας είναι απλή: έχεις μια καλή ιδέα που θα μπορούσε να βελτιώσει τη ζωή των συμπολιτών μας; Φέρ’ την στη Στερεά Ελλάδα και εμείς θα προσπαθήσουμε να την υλοποιήσουμε</w:t>
      </w:r>
      <w:r w:rsidRPr="00F7350F">
        <w:rPr>
          <w:rFonts w:ascii="Arial" w:eastAsia="Arial" w:hAnsi="Arial" w:cs="Arial"/>
          <w:sz w:val="22"/>
          <w:szCs w:val="22"/>
          <w:bdr w:val="none" w:sz="0" w:space="0" w:color="auto"/>
          <w:lang w:val="el-GR"/>
        </w:rPr>
        <w:t>», αναφέρει ο κ. Μπακογιάννης.</w:t>
      </w:r>
    </w:p>
    <w:p w:rsidR="00F7350F" w:rsidRPr="00F7350F" w:rsidRDefault="00F7350F" w:rsidP="00F7350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Arial" w:hAnsi="Arial" w:cs="Arial"/>
          <w:sz w:val="22"/>
          <w:szCs w:val="22"/>
          <w:bdr w:val="none" w:sz="0" w:space="0" w:color="auto"/>
          <w:lang w:val="el-GR"/>
        </w:rPr>
      </w:pPr>
    </w:p>
    <w:p w:rsidR="00F7350F" w:rsidRPr="00F7350F" w:rsidRDefault="00F7350F" w:rsidP="00F7350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Arial" w:hAnsi="Arial" w:cs="Arial"/>
          <w:sz w:val="22"/>
          <w:szCs w:val="22"/>
          <w:bdr w:val="none" w:sz="0" w:space="0" w:color="auto"/>
          <w:lang w:val="el-GR"/>
        </w:rPr>
      </w:pPr>
      <w:r w:rsidRPr="00F7350F">
        <w:rPr>
          <w:rFonts w:ascii="Arial" w:eastAsia="Arial" w:hAnsi="Arial" w:cs="Arial"/>
          <w:sz w:val="22"/>
          <w:szCs w:val="22"/>
          <w:bdr w:val="none" w:sz="0" w:space="0" w:color="auto"/>
          <w:lang w:val="el-GR"/>
        </w:rPr>
        <w:t>Στο πλαίσιο αυτό, μέσα από το Κέντρο αναμένεται να αναπτυχθούν δομές έρευνας, ανάλυσης, δικτύωσης, δημοσιότητας, κατάρτισης και παροχής καλών πρακτικών από την Ελλάδα και το εξωτερικό σε τομείς που σχετίζονται με την ενίσχυση των δημοκρατικών διαδικασιών, τη διαφάνεια, την ηλεκτρονική διακυβέρνηση, την επιχειρηματικότητα, τον πολιτισμό, την παιδεία, την προστασία του περιβάλλοντος, μεταξύ άλλων. «</w:t>
      </w:r>
      <w:r w:rsidRPr="00F7350F">
        <w:rPr>
          <w:rFonts w:ascii="Arial" w:eastAsia="Arial" w:hAnsi="Arial" w:cs="Arial"/>
          <w:iCs/>
          <w:sz w:val="22"/>
          <w:szCs w:val="22"/>
          <w:bdr w:val="none" w:sz="0" w:space="0" w:color="auto"/>
          <w:lang w:val="el-GR"/>
        </w:rPr>
        <w:t>Δημιουργούμε και υποστηρίζουμε δίκτυα φέρνοντας κοντά καινοτόμους ερευνητές, επιχειρηματίες και ειδικούς με τις τοπικές και περιφερειακές διοικήσεις για τη δημιουργία πολιτικών και εφαρμογών που εστιάζουν σε λύσεις</w:t>
      </w:r>
      <w:r w:rsidRPr="00F7350F">
        <w:rPr>
          <w:rFonts w:ascii="Arial" w:eastAsia="Arial" w:hAnsi="Arial" w:cs="Arial"/>
          <w:sz w:val="22"/>
          <w:szCs w:val="22"/>
          <w:bdr w:val="none" w:sz="0" w:space="0" w:color="auto"/>
          <w:lang w:val="el-GR"/>
        </w:rPr>
        <w:t>», επισημαίνει ο κ. Μπακογιάννης, συμπληρώνοντας ότι «</w:t>
      </w:r>
      <w:r w:rsidRPr="00F7350F">
        <w:rPr>
          <w:rFonts w:ascii="Arial" w:eastAsia="Arial" w:hAnsi="Arial" w:cs="Arial"/>
          <w:iCs/>
          <w:sz w:val="22"/>
          <w:szCs w:val="22"/>
          <w:bdr w:val="none" w:sz="0" w:space="0" w:color="auto"/>
          <w:lang w:val="el-GR"/>
        </w:rPr>
        <w:t>στόχος είναι η κοινωνική και οικονομική ανάπτυξη σε τοπικό επίπεδο</w:t>
      </w:r>
      <w:r w:rsidRPr="00F7350F">
        <w:rPr>
          <w:rFonts w:ascii="Arial" w:eastAsia="Arial" w:hAnsi="Arial" w:cs="Arial"/>
          <w:sz w:val="22"/>
          <w:szCs w:val="22"/>
          <w:bdr w:val="none" w:sz="0" w:space="0" w:color="auto"/>
          <w:lang w:val="el-GR"/>
        </w:rPr>
        <w:t>». Μάλιστα, η Περιφέρεια θα είναι σε θέση (υπό προϋποθέσεις) να παρέχει χώρους και υλικοτεχνικές υποδομές που βοηθούν τη συνεργασία τοπικών κοινοτήτων και ομάδων πολιτών με τοπικές και περιφερειακές διοικήσεις.</w:t>
      </w:r>
    </w:p>
    <w:p w:rsidR="00F7350F" w:rsidRPr="00F7350F" w:rsidRDefault="00F7350F" w:rsidP="00F7350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Arial" w:hAnsi="Arial" w:cs="Arial"/>
          <w:sz w:val="22"/>
          <w:szCs w:val="22"/>
          <w:bdr w:val="none" w:sz="0" w:space="0" w:color="auto"/>
          <w:lang w:val="el-GR"/>
        </w:rPr>
      </w:pPr>
    </w:p>
    <w:p w:rsidR="00F7350F" w:rsidRDefault="00F7350F" w:rsidP="00F7350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Arial" w:hAnsi="Arial" w:cs="Arial"/>
          <w:sz w:val="22"/>
          <w:szCs w:val="22"/>
          <w:bdr w:val="none" w:sz="0" w:space="0" w:color="auto"/>
          <w:lang w:val="el-GR"/>
        </w:rPr>
      </w:pPr>
      <w:r w:rsidRPr="00F7350F">
        <w:rPr>
          <w:rFonts w:ascii="Arial" w:eastAsia="Arial" w:hAnsi="Arial" w:cs="Arial"/>
          <w:sz w:val="22"/>
          <w:szCs w:val="22"/>
          <w:bdr w:val="none" w:sz="0" w:space="0" w:color="auto"/>
          <w:lang w:val="el-GR"/>
        </w:rPr>
        <w:t xml:space="preserve">Παράλληλα, βασική προτεραιότητα του Κέντρου είναι να προάγει την καινοτομία για το δημόσιο συμφέρον και πέρα από τα γεωγραφικά όρια της Στερεάς Ελλάδας, φέρνοντας κοντά και άλλες Περιφέρειες και Δήμους, εντός και εκτός Ελλάδας. Στόχος είναι η οργάνωση και διάδοση </w:t>
      </w:r>
      <w:r w:rsidRPr="00F7350F">
        <w:rPr>
          <w:rFonts w:ascii="Arial" w:eastAsia="Arial" w:hAnsi="Arial" w:cs="Arial"/>
          <w:sz w:val="22"/>
          <w:szCs w:val="22"/>
          <w:bdr w:val="none" w:sz="0" w:space="0" w:color="auto"/>
          <w:lang w:val="el-GR"/>
        </w:rPr>
        <w:lastRenderedPageBreak/>
        <w:t xml:space="preserve">δράσεων και προγραμμάτων που θα συμβάλλουν στην αναβάθμιση της διοικητικής ικανότητας των δήμων και των Περιφερειών, προάγοντας τη χρήση δεδομένων, μεθόδων συνεργατικότητας, αποτελεσματικότητας, λογοδοσίας και ενίσχυσης της συμμετοχής του πολίτη στο σχεδιασμό και την εφαρμογή παρεμβάσεων με κοινωνικό αντίκτυπο. Μάλιστα, το επόμενο διάστημα, θα πραγματοποιηθεί σειρά ενημερωτικών εκδηλώσεων, ενώ κάλεσμα για συμμετοχή έχει σταλεί σε όλες τους οργανισμούς τοπικής και περιφερειακής αυτοδιοίκησης. </w:t>
      </w:r>
    </w:p>
    <w:p w:rsidR="00F7350F" w:rsidRPr="00F7350F" w:rsidRDefault="00F7350F" w:rsidP="00F7350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Arial" w:hAnsi="Arial" w:cs="Arial"/>
          <w:sz w:val="22"/>
          <w:szCs w:val="22"/>
          <w:bdr w:val="none" w:sz="0" w:space="0" w:color="auto"/>
          <w:lang w:val="el-GR"/>
        </w:rPr>
      </w:pPr>
    </w:p>
    <w:p w:rsidR="00B86A8A" w:rsidRPr="00DE2F8B" w:rsidRDefault="00F7350F" w:rsidP="00F7350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ahoma" w:hAnsi="Tahoma" w:cs="Tahoma"/>
          <w:sz w:val="22"/>
          <w:szCs w:val="22"/>
          <w:lang w:val="el-GR" w:eastAsia="fr-FR"/>
        </w:rPr>
      </w:pPr>
      <w:r w:rsidRPr="00F7350F">
        <w:rPr>
          <w:rFonts w:ascii="Arial" w:eastAsia="Arial" w:hAnsi="Arial" w:cs="Arial"/>
          <w:sz w:val="22"/>
          <w:szCs w:val="22"/>
          <w:bdr w:val="none" w:sz="0" w:space="0" w:color="auto"/>
          <w:lang w:val="el-GR"/>
        </w:rPr>
        <w:t xml:space="preserve">Περιηγηθείτε στη σελίδα του Κέντρου </w:t>
      </w:r>
      <w:hyperlink r:id="rId8" w:history="1">
        <w:r w:rsidRPr="00F7350F">
          <w:rPr>
            <w:rStyle w:val="-"/>
            <w:rFonts w:ascii="Arial" w:eastAsia="Arial" w:hAnsi="Arial" w:cs="Arial"/>
            <w:sz w:val="22"/>
            <w:szCs w:val="22"/>
            <w:bdr w:val="none" w:sz="0" w:space="0" w:color="auto"/>
          </w:rPr>
          <w:t>http</w:t>
        </w:r>
        <w:r w:rsidRPr="00F7350F">
          <w:rPr>
            <w:rStyle w:val="-"/>
            <w:rFonts w:ascii="Arial" w:eastAsia="Arial" w:hAnsi="Arial" w:cs="Arial"/>
            <w:sz w:val="22"/>
            <w:szCs w:val="22"/>
            <w:bdr w:val="none" w:sz="0" w:space="0" w:color="auto"/>
            <w:lang w:val="el-GR"/>
          </w:rPr>
          <w:t>://</w:t>
        </w:r>
        <w:r w:rsidRPr="00F7350F">
          <w:rPr>
            <w:rStyle w:val="-"/>
            <w:rFonts w:ascii="Arial" w:eastAsia="Arial" w:hAnsi="Arial" w:cs="Arial"/>
            <w:sz w:val="22"/>
            <w:szCs w:val="22"/>
            <w:bdr w:val="none" w:sz="0" w:space="0" w:color="auto"/>
          </w:rPr>
          <w:t>opencentralgreece</w:t>
        </w:r>
        <w:r w:rsidRPr="00F7350F">
          <w:rPr>
            <w:rStyle w:val="-"/>
            <w:rFonts w:ascii="Arial" w:eastAsia="Arial" w:hAnsi="Arial" w:cs="Arial"/>
            <w:sz w:val="22"/>
            <w:szCs w:val="22"/>
            <w:bdr w:val="none" w:sz="0" w:space="0" w:color="auto"/>
            <w:lang w:val="el-GR"/>
          </w:rPr>
          <w:t>.</w:t>
        </w:r>
        <w:r w:rsidRPr="00F7350F">
          <w:rPr>
            <w:rStyle w:val="-"/>
            <w:rFonts w:ascii="Arial" w:eastAsia="Arial" w:hAnsi="Arial" w:cs="Arial"/>
            <w:sz w:val="22"/>
            <w:szCs w:val="22"/>
            <w:bdr w:val="none" w:sz="0" w:space="0" w:color="auto"/>
          </w:rPr>
          <w:t>gr</w:t>
        </w:r>
        <w:r w:rsidRPr="00F7350F">
          <w:rPr>
            <w:rStyle w:val="-"/>
            <w:rFonts w:ascii="Arial" w:eastAsia="Arial" w:hAnsi="Arial" w:cs="Arial"/>
            <w:sz w:val="22"/>
            <w:szCs w:val="22"/>
            <w:bdr w:val="none" w:sz="0" w:space="0" w:color="auto"/>
            <w:lang w:val="el-GR"/>
          </w:rPr>
          <w:t>/</w:t>
        </w:r>
      </w:hyperlink>
      <w:r w:rsidRPr="00F7350F">
        <w:rPr>
          <w:rFonts w:ascii="Arial" w:eastAsia="Arial" w:hAnsi="Arial" w:cs="Arial"/>
          <w:sz w:val="22"/>
          <w:szCs w:val="22"/>
          <w:bdr w:val="none" w:sz="0" w:space="0" w:color="auto"/>
          <w:lang w:val="el-GR"/>
        </w:rPr>
        <w:t xml:space="preserve"> για να διαβάσετε αναλυτικά </w:t>
      </w:r>
      <w:bookmarkStart w:id="0" w:name="_GoBack"/>
      <w:bookmarkEnd w:id="0"/>
      <w:r w:rsidRPr="00F7350F">
        <w:rPr>
          <w:rFonts w:ascii="Arial" w:eastAsia="Arial" w:hAnsi="Arial" w:cs="Arial"/>
          <w:sz w:val="22"/>
          <w:szCs w:val="22"/>
          <w:bdr w:val="none" w:sz="0" w:space="0" w:color="auto"/>
          <w:lang w:val="el-GR"/>
        </w:rPr>
        <w:t xml:space="preserve">σχετικά με το δίκτυο και τα </w:t>
      </w:r>
      <w:r w:rsidRPr="00F7350F">
        <w:rPr>
          <w:rFonts w:ascii="Arial" w:eastAsia="Arial" w:hAnsi="Arial" w:cs="Arial"/>
          <w:sz w:val="22"/>
          <w:szCs w:val="22"/>
          <w:bdr w:val="none" w:sz="0" w:space="0" w:color="auto"/>
        </w:rPr>
        <w:t>projects</w:t>
      </w:r>
      <w:r w:rsidRPr="00F7350F">
        <w:rPr>
          <w:rFonts w:ascii="Arial" w:eastAsia="Arial" w:hAnsi="Arial" w:cs="Arial"/>
          <w:sz w:val="22"/>
          <w:szCs w:val="22"/>
          <w:bdr w:val="none" w:sz="0" w:space="0" w:color="auto"/>
          <w:lang w:val="el-GR"/>
        </w:rPr>
        <w:t xml:space="preserve"> του </w:t>
      </w:r>
      <w:r w:rsidRPr="00F7350F">
        <w:rPr>
          <w:rFonts w:ascii="Arial" w:eastAsia="Arial" w:hAnsi="Arial" w:cs="Arial"/>
          <w:sz w:val="22"/>
          <w:szCs w:val="22"/>
          <w:bdr w:val="none" w:sz="0" w:space="0" w:color="auto"/>
        </w:rPr>
        <w:t>Open</w:t>
      </w:r>
      <w:r w:rsidRPr="00F7350F">
        <w:rPr>
          <w:rFonts w:ascii="Arial" w:eastAsia="Arial" w:hAnsi="Arial" w:cs="Arial"/>
          <w:sz w:val="22"/>
          <w:szCs w:val="22"/>
          <w:bdr w:val="none" w:sz="0" w:space="0" w:color="auto"/>
          <w:lang w:val="el-GR"/>
        </w:rPr>
        <w:t>.</w:t>
      </w:r>
    </w:p>
    <w:sectPr w:rsidR="00B86A8A" w:rsidRPr="00DE2F8B" w:rsidSect="00392A74">
      <w:headerReference w:type="default" r:id="rId9"/>
      <w:pgSz w:w="11900" w:h="16840"/>
      <w:pgMar w:top="1701" w:right="1134" w:bottom="1440" w:left="147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4621" w:rsidRDefault="00944621">
      <w:r>
        <w:separator/>
      </w:r>
    </w:p>
  </w:endnote>
  <w:endnote w:type="continuationSeparator" w:id="0">
    <w:p w:rsidR="00944621" w:rsidRDefault="009446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Helvetica">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4621" w:rsidRDefault="00944621">
      <w:r>
        <w:separator/>
      </w:r>
    </w:p>
  </w:footnote>
  <w:footnote w:type="continuationSeparator" w:id="0">
    <w:p w:rsidR="00944621" w:rsidRDefault="009446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6F5" w:rsidRDefault="002136F5">
    <w:pPr>
      <w:pStyle w:val="Body"/>
    </w:pPr>
    <w:r>
      <w:rPr>
        <w:noProof/>
      </w:rPr>
      <w:drawing>
        <wp:inline distT="0" distB="0" distL="0" distR="0">
          <wp:extent cx="929640" cy="1395794"/>
          <wp:effectExtent l="0" t="0" r="0" b="0"/>
          <wp:docPr id="1073741825" name="officeArt object" descr="C:\Users\kmonou\AppData\Local\Microsoft\Windows\Temporary Internet Files\Content.Outlook\G69CF3R0\1212.jpg"/>
          <wp:cNvGraphicFramePr/>
          <a:graphic xmlns:a="http://schemas.openxmlformats.org/drawingml/2006/main">
            <a:graphicData uri="http://schemas.openxmlformats.org/drawingml/2006/picture">
              <pic:pic xmlns:pic="http://schemas.openxmlformats.org/drawingml/2006/picture">
                <pic:nvPicPr>
                  <pic:cNvPr id="1073741825" name="image1.jpeg" descr="C:\Users\kmonou\AppData\Local\Microsoft\Windows\Temporary Internet Files\Content.Outlook\G69CF3R0\1212.jpg"/>
                  <pic:cNvPicPr>
                    <a:picLocks noChangeAspect="1"/>
                  </pic:cNvPicPr>
                </pic:nvPicPr>
                <pic:blipFill>
                  <a:blip r:embed="rId1">
                    <a:extLst/>
                  </a:blip>
                  <a:stretch>
                    <a:fillRect/>
                  </a:stretch>
                </pic:blipFill>
                <pic:spPr>
                  <a:xfrm>
                    <a:off x="0" y="0"/>
                    <a:ext cx="929640" cy="1395794"/>
                  </a:xfrm>
                  <a:prstGeom prst="rect">
                    <a:avLst/>
                  </a:prstGeom>
                  <a:ln w="12700" cap="flat">
                    <a:noFill/>
                    <a:miter lim="400000"/>
                  </a:ln>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A0BC1"/>
    <w:multiLevelType w:val="hybridMultilevel"/>
    <w:tmpl w:val="001469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72537D7"/>
    <w:multiLevelType w:val="hybridMultilevel"/>
    <w:tmpl w:val="08F8735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7AB2F5A"/>
    <w:multiLevelType w:val="hybridMultilevel"/>
    <w:tmpl w:val="4754E8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9EE7E80"/>
    <w:multiLevelType w:val="hybridMultilevel"/>
    <w:tmpl w:val="9536B0C4"/>
    <w:styleLink w:val="a"/>
    <w:lvl w:ilvl="0" w:tplc="044E692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7D3A7A0A">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2" w:tplc="4DFC1CBC">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3" w:tplc="C92C315C">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4" w:tplc="0C2654DE">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5" w:tplc="2338A09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rPr>
    </w:lvl>
    <w:lvl w:ilvl="6" w:tplc="EE3AE28C">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7" w:tplc="A41EABF8">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8" w:tplc="E516F90E">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rPr>
    </w:lvl>
  </w:abstractNum>
  <w:abstractNum w:abstractNumId="4">
    <w:nsid w:val="37CF44BD"/>
    <w:multiLevelType w:val="hybridMultilevel"/>
    <w:tmpl w:val="70DAEB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B376561"/>
    <w:multiLevelType w:val="hybridMultilevel"/>
    <w:tmpl w:val="9536B0C4"/>
    <w:numStyleLink w:val="a"/>
  </w:abstractNum>
  <w:abstractNum w:abstractNumId="6">
    <w:nsid w:val="56CA5B1D"/>
    <w:multiLevelType w:val="hybridMultilevel"/>
    <w:tmpl w:val="76589EF8"/>
    <w:lvl w:ilvl="0" w:tplc="0408000F">
      <w:start w:val="1"/>
      <w:numFmt w:val="decimal"/>
      <w:lvlText w:val="%1."/>
      <w:lvlJc w:val="left"/>
      <w:pPr>
        <w:ind w:left="720" w:hanging="360"/>
      </w:pPr>
      <w:rPr>
        <w:rFonts w:ascii="Times New Roman" w:hAnsi="Times New Roman" w:cs="Times New Roman"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7">
    <w:nsid w:val="6C802CED"/>
    <w:multiLevelType w:val="hybridMultilevel"/>
    <w:tmpl w:val="7DF6B55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7B1532CA"/>
    <w:multiLevelType w:val="hybridMultilevel"/>
    <w:tmpl w:val="6B78626E"/>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num w:numId="1">
    <w:abstractNumId w:val="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3"/>
  </w:num>
  <w:num w:numId="6">
    <w:abstractNumId w:val="5"/>
  </w:num>
  <w:num w:numId="7">
    <w:abstractNumId w:val="1"/>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evenAndOddHeaders/>
  <w:characterSpacingControl w:val="doNotCompress"/>
  <w:footnotePr>
    <w:footnote w:id="-1"/>
    <w:footnote w:id="0"/>
  </w:footnotePr>
  <w:endnotePr>
    <w:endnote w:id="-1"/>
    <w:endnote w:id="0"/>
  </w:endnotePr>
  <w:compat/>
  <w:rsids>
    <w:rsidRoot w:val="00600E99"/>
    <w:rsid w:val="0000241A"/>
    <w:rsid w:val="00015F00"/>
    <w:rsid w:val="000206D8"/>
    <w:rsid w:val="00027BFA"/>
    <w:rsid w:val="000645AC"/>
    <w:rsid w:val="00064ED0"/>
    <w:rsid w:val="0007252E"/>
    <w:rsid w:val="00081D84"/>
    <w:rsid w:val="000B718C"/>
    <w:rsid w:val="00101DA0"/>
    <w:rsid w:val="001400B8"/>
    <w:rsid w:val="00140C2E"/>
    <w:rsid w:val="001421F2"/>
    <w:rsid w:val="00142867"/>
    <w:rsid w:val="00164713"/>
    <w:rsid w:val="00171936"/>
    <w:rsid w:val="0017586D"/>
    <w:rsid w:val="001838AD"/>
    <w:rsid w:val="00187161"/>
    <w:rsid w:val="00195A1F"/>
    <w:rsid w:val="001B24BA"/>
    <w:rsid w:val="001C66F3"/>
    <w:rsid w:val="001D12A9"/>
    <w:rsid w:val="001D29B2"/>
    <w:rsid w:val="001D5F51"/>
    <w:rsid w:val="001F6927"/>
    <w:rsid w:val="00204936"/>
    <w:rsid w:val="002136F5"/>
    <w:rsid w:val="002137E6"/>
    <w:rsid w:val="002337A1"/>
    <w:rsid w:val="0023624B"/>
    <w:rsid w:val="00267F29"/>
    <w:rsid w:val="002A0D31"/>
    <w:rsid w:val="002C41F6"/>
    <w:rsid w:val="002E4E4C"/>
    <w:rsid w:val="002F0196"/>
    <w:rsid w:val="00312543"/>
    <w:rsid w:val="0032303F"/>
    <w:rsid w:val="00331E73"/>
    <w:rsid w:val="00340CE7"/>
    <w:rsid w:val="00356B05"/>
    <w:rsid w:val="00371C48"/>
    <w:rsid w:val="0037648A"/>
    <w:rsid w:val="003773C8"/>
    <w:rsid w:val="00392A74"/>
    <w:rsid w:val="003A3598"/>
    <w:rsid w:val="003C4629"/>
    <w:rsid w:val="003F7B30"/>
    <w:rsid w:val="0040096D"/>
    <w:rsid w:val="00417F7D"/>
    <w:rsid w:val="004378A9"/>
    <w:rsid w:val="00442F4B"/>
    <w:rsid w:val="00445377"/>
    <w:rsid w:val="004501D8"/>
    <w:rsid w:val="00456C61"/>
    <w:rsid w:val="00457997"/>
    <w:rsid w:val="00461BD6"/>
    <w:rsid w:val="00474634"/>
    <w:rsid w:val="004925EF"/>
    <w:rsid w:val="00495267"/>
    <w:rsid w:val="00497CB8"/>
    <w:rsid w:val="004A590D"/>
    <w:rsid w:val="004A6888"/>
    <w:rsid w:val="004D6640"/>
    <w:rsid w:val="004E1B5B"/>
    <w:rsid w:val="00501641"/>
    <w:rsid w:val="005026CB"/>
    <w:rsid w:val="0050570B"/>
    <w:rsid w:val="00516E68"/>
    <w:rsid w:val="0053605E"/>
    <w:rsid w:val="00570D38"/>
    <w:rsid w:val="00593A9C"/>
    <w:rsid w:val="00597BB4"/>
    <w:rsid w:val="005C143E"/>
    <w:rsid w:val="005D1527"/>
    <w:rsid w:val="005F24AF"/>
    <w:rsid w:val="005F6F5D"/>
    <w:rsid w:val="00600E99"/>
    <w:rsid w:val="00606F95"/>
    <w:rsid w:val="00635FA6"/>
    <w:rsid w:val="00647143"/>
    <w:rsid w:val="006807DD"/>
    <w:rsid w:val="00683EB0"/>
    <w:rsid w:val="006A40B7"/>
    <w:rsid w:val="006A6256"/>
    <w:rsid w:val="006D0B85"/>
    <w:rsid w:val="006D717E"/>
    <w:rsid w:val="006E7CBD"/>
    <w:rsid w:val="00733F5E"/>
    <w:rsid w:val="007362C0"/>
    <w:rsid w:val="00746BFC"/>
    <w:rsid w:val="00777B39"/>
    <w:rsid w:val="00793023"/>
    <w:rsid w:val="00793233"/>
    <w:rsid w:val="007A4F1E"/>
    <w:rsid w:val="007C7F17"/>
    <w:rsid w:val="007D4834"/>
    <w:rsid w:val="007E5B55"/>
    <w:rsid w:val="0080773C"/>
    <w:rsid w:val="00821C23"/>
    <w:rsid w:val="00827C3E"/>
    <w:rsid w:val="008478FD"/>
    <w:rsid w:val="00864487"/>
    <w:rsid w:val="008A084E"/>
    <w:rsid w:val="008D0F8A"/>
    <w:rsid w:val="008F7508"/>
    <w:rsid w:val="00944621"/>
    <w:rsid w:val="0094497C"/>
    <w:rsid w:val="009505A1"/>
    <w:rsid w:val="00995AAF"/>
    <w:rsid w:val="009A0B5C"/>
    <w:rsid w:val="009C4BFF"/>
    <w:rsid w:val="009D1F8B"/>
    <w:rsid w:val="009E557E"/>
    <w:rsid w:val="009F1E3C"/>
    <w:rsid w:val="009F5913"/>
    <w:rsid w:val="00A10F10"/>
    <w:rsid w:val="00A20877"/>
    <w:rsid w:val="00A37EF6"/>
    <w:rsid w:val="00A52CE1"/>
    <w:rsid w:val="00A745FC"/>
    <w:rsid w:val="00A86D14"/>
    <w:rsid w:val="00A9249A"/>
    <w:rsid w:val="00AB1F05"/>
    <w:rsid w:val="00AB26F0"/>
    <w:rsid w:val="00AB5FE3"/>
    <w:rsid w:val="00AB6B6D"/>
    <w:rsid w:val="00AC14D5"/>
    <w:rsid w:val="00AC1C3B"/>
    <w:rsid w:val="00AC3AC3"/>
    <w:rsid w:val="00AC6242"/>
    <w:rsid w:val="00AD1A5A"/>
    <w:rsid w:val="00B32063"/>
    <w:rsid w:val="00B53FA2"/>
    <w:rsid w:val="00B54D2C"/>
    <w:rsid w:val="00B71884"/>
    <w:rsid w:val="00B82117"/>
    <w:rsid w:val="00B85C3A"/>
    <w:rsid w:val="00B86A8A"/>
    <w:rsid w:val="00BC12ED"/>
    <w:rsid w:val="00BC1F81"/>
    <w:rsid w:val="00BC310E"/>
    <w:rsid w:val="00BC41C3"/>
    <w:rsid w:val="00BD5B22"/>
    <w:rsid w:val="00BE343D"/>
    <w:rsid w:val="00BF6449"/>
    <w:rsid w:val="00C157EB"/>
    <w:rsid w:val="00C33493"/>
    <w:rsid w:val="00C45BCD"/>
    <w:rsid w:val="00C6662E"/>
    <w:rsid w:val="00C67B94"/>
    <w:rsid w:val="00C7158C"/>
    <w:rsid w:val="00C76BBF"/>
    <w:rsid w:val="00C84E01"/>
    <w:rsid w:val="00CA4ECA"/>
    <w:rsid w:val="00CD132F"/>
    <w:rsid w:val="00CF4FB2"/>
    <w:rsid w:val="00D03D87"/>
    <w:rsid w:val="00D11200"/>
    <w:rsid w:val="00D2495B"/>
    <w:rsid w:val="00D5044E"/>
    <w:rsid w:val="00D702D2"/>
    <w:rsid w:val="00D7442B"/>
    <w:rsid w:val="00D84DCC"/>
    <w:rsid w:val="00D86DF2"/>
    <w:rsid w:val="00DB0E3B"/>
    <w:rsid w:val="00DC6655"/>
    <w:rsid w:val="00DD1245"/>
    <w:rsid w:val="00DE2F8B"/>
    <w:rsid w:val="00DE4563"/>
    <w:rsid w:val="00DF5C69"/>
    <w:rsid w:val="00DF6712"/>
    <w:rsid w:val="00DF67B7"/>
    <w:rsid w:val="00E0111D"/>
    <w:rsid w:val="00E44948"/>
    <w:rsid w:val="00E46308"/>
    <w:rsid w:val="00E91648"/>
    <w:rsid w:val="00E93070"/>
    <w:rsid w:val="00E93F2A"/>
    <w:rsid w:val="00E97D60"/>
    <w:rsid w:val="00EA11D2"/>
    <w:rsid w:val="00EB4A10"/>
    <w:rsid w:val="00ED24A3"/>
    <w:rsid w:val="00F16C4F"/>
    <w:rsid w:val="00F17B81"/>
    <w:rsid w:val="00F27062"/>
    <w:rsid w:val="00F4214E"/>
    <w:rsid w:val="00F51AF3"/>
    <w:rsid w:val="00F7350F"/>
    <w:rsid w:val="00F85CA7"/>
    <w:rsid w:val="00F90CFD"/>
    <w:rsid w:val="00F95BE7"/>
    <w:rsid w:val="00F9722A"/>
    <w:rsid w:val="00FB00B1"/>
    <w:rsid w:val="00FC6E39"/>
    <w:rsid w:val="00FD2B1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187161"/>
    <w:rPr>
      <w:rFonts w:eastAsia="Times New Roman"/>
      <w:color w:val="000000"/>
      <w:sz w:val="24"/>
      <w:szCs w:val="24"/>
      <w:u w:color="000000"/>
      <w:lang w:val="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
    <w:name w:val="Hyperlink"/>
    <w:rsid w:val="00187161"/>
    <w:rPr>
      <w:u w:val="single"/>
    </w:rPr>
  </w:style>
  <w:style w:type="table" w:customStyle="1" w:styleId="TableNormal1">
    <w:name w:val="Table Normal1"/>
    <w:rsid w:val="00187161"/>
    <w:tblPr>
      <w:tblInd w:w="0" w:type="dxa"/>
      <w:tblCellMar>
        <w:top w:w="0" w:type="dxa"/>
        <w:left w:w="0" w:type="dxa"/>
        <w:bottom w:w="0" w:type="dxa"/>
        <w:right w:w="0" w:type="dxa"/>
      </w:tblCellMar>
    </w:tblPr>
  </w:style>
  <w:style w:type="paragraph" w:customStyle="1" w:styleId="Body">
    <w:name w:val="Body"/>
    <w:rsid w:val="00187161"/>
    <w:pPr>
      <w:jc w:val="both"/>
    </w:pPr>
    <w:rPr>
      <w:rFonts w:ascii="Arial Narrow" w:hAnsi="Arial Narrow" w:cs="Arial Unicode MS"/>
      <w:color w:val="000000"/>
      <w:sz w:val="24"/>
      <w:szCs w:val="24"/>
      <w:u w:color="000000"/>
    </w:rPr>
  </w:style>
  <w:style w:type="paragraph" w:customStyle="1" w:styleId="a4">
    <w:name w:val="Κεφαλίδα και υποσέλιδο"/>
    <w:rsid w:val="00187161"/>
    <w:pPr>
      <w:tabs>
        <w:tab w:val="right" w:pos="9020"/>
      </w:tabs>
    </w:pPr>
    <w:rPr>
      <w:rFonts w:ascii="Helvetica" w:hAnsi="Helvetica" w:cs="Arial Unicode MS"/>
      <w:color w:val="000000"/>
      <w:sz w:val="24"/>
      <w:szCs w:val="24"/>
    </w:rPr>
  </w:style>
  <w:style w:type="character" w:customStyle="1" w:styleId="A5">
    <w:name w:val="Κανένα A"/>
    <w:rsid w:val="00187161"/>
  </w:style>
  <w:style w:type="paragraph" w:styleId="a6">
    <w:name w:val="Balloon Text"/>
    <w:basedOn w:val="a0"/>
    <w:link w:val="Char"/>
    <w:uiPriority w:val="99"/>
    <w:semiHidden/>
    <w:unhideWhenUsed/>
    <w:rsid w:val="00516E68"/>
    <w:rPr>
      <w:rFonts w:ascii="Tahoma" w:hAnsi="Tahoma" w:cs="Tahoma"/>
      <w:sz w:val="16"/>
      <w:szCs w:val="16"/>
    </w:rPr>
  </w:style>
  <w:style w:type="character" w:customStyle="1" w:styleId="Char">
    <w:name w:val="Κείμενο πλαισίου Char"/>
    <w:basedOn w:val="a1"/>
    <w:link w:val="a6"/>
    <w:uiPriority w:val="99"/>
    <w:semiHidden/>
    <w:rsid w:val="00516E68"/>
    <w:rPr>
      <w:rFonts w:ascii="Tahoma" w:eastAsia="Times New Roman" w:hAnsi="Tahoma" w:cs="Tahoma"/>
      <w:color w:val="000000"/>
      <w:sz w:val="16"/>
      <w:szCs w:val="16"/>
      <w:u w:color="000000"/>
      <w:lang w:val="en-US"/>
    </w:rPr>
  </w:style>
  <w:style w:type="paragraph" w:customStyle="1" w:styleId="a7">
    <w:name w:val="Κύριο τμήμα"/>
    <w:rsid w:val="00A10F10"/>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bdr w:val="none" w:sz="0" w:space="0" w:color="auto"/>
    </w:rPr>
  </w:style>
  <w:style w:type="character" w:customStyle="1" w:styleId="a8">
    <w:name w:val="Κανένα"/>
    <w:rsid w:val="00A10F10"/>
  </w:style>
  <w:style w:type="paragraph" w:styleId="a9">
    <w:name w:val="List Paragraph"/>
    <w:basedOn w:val="a0"/>
    <w:uiPriority w:val="34"/>
    <w:qFormat/>
    <w:rsid w:val="00DC6655"/>
    <w:pPr>
      <w:ind w:left="720"/>
      <w:contextualSpacing/>
    </w:pPr>
  </w:style>
  <w:style w:type="character" w:customStyle="1" w:styleId="apple-converted-space">
    <w:name w:val="apple-converted-space"/>
    <w:basedOn w:val="a1"/>
    <w:rsid w:val="00AC14D5"/>
  </w:style>
  <w:style w:type="numbering" w:customStyle="1" w:styleId="a">
    <w:name w:val="Αριθμοί"/>
    <w:rsid w:val="00A745FC"/>
    <w:pPr>
      <w:numPr>
        <w:numId w:val="5"/>
      </w:numPr>
    </w:pPr>
  </w:style>
</w:styles>
</file>

<file path=word/webSettings.xml><?xml version="1.0" encoding="utf-8"?>
<w:webSettings xmlns:r="http://schemas.openxmlformats.org/officeDocument/2006/relationships" xmlns:w="http://schemas.openxmlformats.org/wordprocessingml/2006/main">
  <w:divs>
    <w:div w:id="7104145">
      <w:bodyDiv w:val="1"/>
      <w:marLeft w:val="0"/>
      <w:marRight w:val="0"/>
      <w:marTop w:val="0"/>
      <w:marBottom w:val="0"/>
      <w:divBdr>
        <w:top w:val="none" w:sz="0" w:space="0" w:color="auto"/>
        <w:left w:val="none" w:sz="0" w:space="0" w:color="auto"/>
        <w:bottom w:val="none" w:sz="0" w:space="0" w:color="auto"/>
        <w:right w:val="none" w:sz="0" w:space="0" w:color="auto"/>
      </w:divBdr>
    </w:div>
    <w:div w:id="42683461">
      <w:bodyDiv w:val="1"/>
      <w:marLeft w:val="0"/>
      <w:marRight w:val="0"/>
      <w:marTop w:val="0"/>
      <w:marBottom w:val="0"/>
      <w:divBdr>
        <w:top w:val="none" w:sz="0" w:space="0" w:color="auto"/>
        <w:left w:val="none" w:sz="0" w:space="0" w:color="auto"/>
        <w:bottom w:val="none" w:sz="0" w:space="0" w:color="auto"/>
        <w:right w:val="none" w:sz="0" w:space="0" w:color="auto"/>
      </w:divBdr>
    </w:div>
    <w:div w:id="53311289">
      <w:bodyDiv w:val="1"/>
      <w:marLeft w:val="0"/>
      <w:marRight w:val="0"/>
      <w:marTop w:val="0"/>
      <w:marBottom w:val="0"/>
      <w:divBdr>
        <w:top w:val="none" w:sz="0" w:space="0" w:color="auto"/>
        <w:left w:val="none" w:sz="0" w:space="0" w:color="auto"/>
        <w:bottom w:val="none" w:sz="0" w:space="0" w:color="auto"/>
        <w:right w:val="none" w:sz="0" w:space="0" w:color="auto"/>
      </w:divBdr>
      <w:divsChild>
        <w:div w:id="1943950792">
          <w:marLeft w:val="0"/>
          <w:marRight w:val="0"/>
          <w:marTop w:val="0"/>
          <w:marBottom w:val="0"/>
          <w:divBdr>
            <w:top w:val="none" w:sz="0" w:space="0" w:color="auto"/>
            <w:left w:val="none" w:sz="0" w:space="0" w:color="auto"/>
            <w:bottom w:val="none" w:sz="0" w:space="0" w:color="auto"/>
            <w:right w:val="none" w:sz="0" w:space="0" w:color="auto"/>
          </w:divBdr>
        </w:div>
        <w:div w:id="2008971147">
          <w:marLeft w:val="0"/>
          <w:marRight w:val="0"/>
          <w:marTop w:val="0"/>
          <w:marBottom w:val="0"/>
          <w:divBdr>
            <w:top w:val="none" w:sz="0" w:space="0" w:color="auto"/>
            <w:left w:val="none" w:sz="0" w:space="0" w:color="auto"/>
            <w:bottom w:val="none" w:sz="0" w:space="0" w:color="auto"/>
            <w:right w:val="none" w:sz="0" w:space="0" w:color="auto"/>
          </w:divBdr>
        </w:div>
        <w:div w:id="838469833">
          <w:marLeft w:val="0"/>
          <w:marRight w:val="0"/>
          <w:marTop w:val="0"/>
          <w:marBottom w:val="0"/>
          <w:divBdr>
            <w:top w:val="none" w:sz="0" w:space="0" w:color="auto"/>
            <w:left w:val="none" w:sz="0" w:space="0" w:color="auto"/>
            <w:bottom w:val="none" w:sz="0" w:space="0" w:color="auto"/>
            <w:right w:val="none" w:sz="0" w:space="0" w:color="auto"/>
          </w:divBdr>
        </w:div>
        <w:div w:id="497187221">
          <w:marLeft w:val="0"/>
          <w:marRight w:val="0"/>
          <w:marTop w:val="0"/>
          <w:marBottom w:val="0"/>
          <w:divBdr>
            <w:top w:val="none" w:sz="0" w:space="0" w:color="auto"/>
            <w:left w:val="none" w:sz="0" w:space="0" w:color="auto"/>
            <w:bottom w:val="none" w:sz="0" w:space="0" w:color="auto"/>
            <w:right w:val="none" w:sz="0" w:space="0" w:color="auto"/>
          </w:divBdr>
        </w:div>
      </w:divsChild>
    </w:div>
    <w:div w:id="117453333">
      <w:bodyDiv w:val="1"/>
      <w:marLeft w:val="0"/>
      <w:marRight w:val="0"/>
      <w:marTop w:val="0"/>
      <w:marBottom w:val="0"/>
      <w:divBdr>
        <w:top w:val="none" w:sz="0" w:space="0" w:color="auto"/>
        <w:left w:val="none" w:sz="0" w:space="0" w:color="auto"/>
        <w:bottom w:val="none" w:sz="0" w:space="0" w:color="auto"/>
        <w:right w:val="none" w:sz="0" w:space="0" w:color="auto"/>
      </w:divBdr>
    </w:div>
    <w:div w:id="292564514">
      <w:bodyDiv w:val="1"/>
      <w:marLeft w:val="0"/>
      <w:marRight w:val="0"/>
      <w:marTop w:val="0"/>
      <w:marBottom w:val="0"/>
      <w:divBdr>
        <w:top w:val="none" w:sz="0" w:space="0" w:color="auto"/>
        <w:left w:val="none" w:sz="0" w:space="0" w:color="auto"/>
        <w:bottom w:val="none" w:sz="0" w:space="0" w:color="auto"/>
        <w:right w:val="none" w:sz="0" w:space="0" w:color="auto"/>
      </w:divBdr>
    </w:div>
    <w:div w:id="499007182">
      <w:bodyDiv w:val="1"/>
      <w:marLeft w:val="0"/>
      <w:marRight w:val="0"/>
      <w:marTop w:val="0"/>
      <w:marBottom w:val="0"/>
      <w:divBdr>
        <w:top w:val="none" w:sz="0" w:space="0" w:color="auto"/>
        <w:left w:val="none" w:sz="0" w:space="0" w:color="auto"/>
        <w:bottom w:val="none" w:sz="0" w:space="0" w:color="auto"/>
        <w:right w:val="none" w:sz="0" w:space="0" w:color="auto"/>
      </w:divBdr>
    </w:div>
    <w:div w:id="546919265">
      <w:bodyDiv w:val="1"/>
      <w:marLeft w:val="0"/>
      <w:marRight w:val="0"/>
      <w:marTop w:val="0"/>
      <w:marBottom w:val="0"/>
      <w:divBdr>
        <w:top w:val="none" w:sz="0" w:space="0" w:color="auto"/>
        <w:left w:val="none" w:sz="0" w:space="0" w:color="auto"/>
        <w:bottom w:val="none" w:sz="0" w:space="0" w:color="auto"/>
        <w:right w:val="none" w:sz="0" w:space="0" w:color="auto"/>
      </w:divBdr>
    </w:div>
    <w:div w:id="567307096">
      <w:bodyDiv w:val="1"/>
      <w:marLeft w:val="0"/>
      <w:marRight w:val="0"/>
      <w:marTop w:val="0"/>
      <w:marBottom w:val="0"/>
      <w:divBdr>
        <w:top w:val="none" w:sz="0" w:space="0" w:color="auto"/>
        <w:left w:val="none" w:sz="0" w:space="0" w:color="auto"/>
        <w:bottom w:val="none" w:sz="0" w:space="0" w:color="auto"/>
        <w:right w:val="none" w:sz="0" w:space="0" w:color="auto"/>
      </w:divBdr>
    </w:div>
    <w:div w:id="750736642">
      <w:bodyDiv w:val="1"/>
      <w:marLeft w:val="0"/>
      <w:marRight w:val="0"/>
      <w:marTop w:val="0"/>
      <w:marBottom w:val="0"/>
      <w:divBdr>
        <w:top w:val="none" w:sz="0" w:space="0" w:color="auto"/>
        <w:left w:val="none" w:sz="0" w:space="0" w:color="auto"/>
        <w:bottom w:val="none" w:sz="0" w:space="0" w:color="auto"/>
        <w:right w:val="none" w:sz="0" w:space="0" w:color="auto"/>
      </w:divBdr>
    </w:div>
    <w:div w:id="902302010">
      <w:bodyDiv w:val="1"/>
      <w:marLeft w:val="0"/>
      <w:marRight w:val="0"/>
      <w:marTop w:val="0"/>
      <w:marBottom w:val="0"/>
      <w:divBdr>
        <w:top w:val="none" w:sz="0" w:space="0" w:color="auto"/>
        <w:left w:val="none" w:sz="0" w:space="0" w:color="auto"/>
        <w:bottom w:val="none" w:sz="0" w:space="0" w:color="auto"/>
        <w:right w:val="none" w:sz="0" w:space="0" w:color="auto"/>
      </w:divBdr>
    </w:div>
    <w:div w:id="938022403">
      <w:bodyDiv w:val="1"/>
      <w:marLeft w:val="0"/>
      <w:marRight w:val="0"/>
      <w:marTop w:val="0"/>
      <w:marBottom w:val="0"/>
      <w:divBdr>
        <w:top w:val="none" w:sz="0" w:space="0" w:color="auto"/>
        <w:left w:val="none" w:sz="0" w:space="0" w:color="auto"/>
        <w:bottom w:val="none" w:sz="0" w:space="0" w:color="auto"/>
        <w:right w:val="none" w:sz="0" w:space="0" w:color="auto"/>
      </w:divBdr>
      <w:divsChild>
        <w:div w:id="855073667">
          <w:marLeft w:val="0"/>
          <w:marRight w:val="0"/>
          <w:marTop w:val="0"/>
          <w:marBottom w:val="0"/>
          <w:divBdr>
            <w:top w:val="none" w:sz="0" w:space="0" w:color="auto"/>
            <w:left w:val="none" w:sz="0" w:space="0" w:color="auto"/>
            <w:bottom w:val="none" w:sz="0" w:space="0" w:color="auto"/>
            <w:right w:val="none" w:sz="0" w:space="0" w:color="auto"/>
          </w:divBdr>
        </w:div>
        <w:div w:id="958149221">
          <w:marLeft w:val="0"/>
          <w:marRight w:val="0"/>
          <w:marTop w:val="0"/>
          <w:marBottom w:val="0"/>
          <w:divBdr>
            <w:top w:val="none" w:sz="0" w:space="0" w:color="auto"/>
            <w:left w:val="none" w:sz="0" w:space="0" w:color="auto"/>
            <w:bottom w:val="none" w:sz="0" w:space="0" w:color="auto"/>
            <w:right w:val="none" w:sz="0" w:space="0" w:color="auto"/>
          </w:divBdr>
        </w:div>
        <w:div w:id="1774010300">
          <w:marLeft w:val="0"/>
          <w:marRight w:val="0"/>
          <w:marTop w:val="0"/>
          <w:marBottom w:val="0"/>
          <w:divBdr>
            <w:top w:val="none" w:sz="0" w:space="0" w:color="auto"/>
            <w:left w:val="none" w:sz="0" w:space="0" w:color="auto"/>
            <w:bottom w:val="none" w:sz="0" w:space="0" w:color="auto"/>
            <w:right w:val="none" w:sz="0" w:space="0" w:color="auto"/>
          </w:divBdr>
        </w:div>
      </w:divsChild>
    </w:div>
    <w:div w:id="979840751">
      <w:bodyDiv w:val="1"/>
      <w:marLeft w:val="0"/>
      <w:marRight w:val="0"/>
      <w:marTop w:val="0"/>
      <w:marBottom w:val="0"/>
      <w:divBdr>
        <w:top w:val="none" w:sz="0" w:space="0" w:color="auto"/>
        <w:left w:val="none" w:sz="0" w:space="0" w:color="auto"/>
        <w:bottom w:val="none" w:sz="0" w:space="0" w:color="auto"/>
        <w:right w:val="none" w:sz="0" w:space="0" w:color="auto"/>
      </w:divBdr>
    </w:div>
    <w:div w:id="1216232522">
      <w:bodyDiv w:val="1"/>
      <w:marLeft w:val="0"/>
      <w:marRight w:val="0"/>
      <w:marTop w:val="0"/>
      <w:marBottom w:val="0"/>
      <w:divBdr>
        <w:top w:val="none" w:sz="0" w:space="0" w:color="auto"/>
        <w:left w:val="none" w:sz="0" w:space="0" w:color="auto"/>
        <w:bottom w:val="none" w:sz="0" w:space="0" w:color="auto"/>
        <w:right w:val="none" w:sz="0" w:space="0" w:color="auto"/>
      </w:divBdr>
    </w:div>
    <w:div w:id="1270965830">
      <w:bodyDiv w:val="1"/>
      <w:marLeft w:val="0"/>
      <w:marRight w:val="0"/>
      <w:marTop w:val="0"/>
      <w:marBottom w:val="0"/>
      <w:divBdr>
        <w:top w:val="none" w:sz="0" w:space="0" w:color="auto"/>
        <w:left w:val="none" w:sz="0" w:space="0" w:color="auto"/>
        <w:bottom w:val="none" w:sz="0" w:space="0" w:color="auto"/>
        <w:right w:val="none" w:sz="0" w:space="0" w:color="auto"/>
      </w:divBdr>
    </w:div>
    <w:div w:id="1274360760">
      <w:bodyDiv w:val="1"/>
      <w:marLeft w:val="0"/>
      <w:marRight w:val="0"/>
      <w:marTop w:val="0"/>
      <w:marBottom w:val="0"/>
      <w:divBdr>
        <w:top w:val="none" w:sz="0" w:space="0" w:color="auto"/>
        <w:left w:val="none" w:sz="0" w:space="0" w:color="auto"/>
        <w:bottom w:val="none" w:sz="0" w:space="0" w:color="auto"/>
        <w:right w:val="none" w:sz="0" w:space="0" w:color="auto"/>
      </w:divBdr>
      <w:divsChild>
        <w:div w:id="1359888887">
          <w:marLeft w:val="0"/>
          <w:marRight w:val="0"/>
          <w:marTop w:val="0"/>
          <w:marBottom w:val="0"/>
          <w:divBdr>
            <w:top w:val="none" w:sz="0" w:space="0" w:color="auto"/>
            <w:left w:val="none" w:sz="0" w:space="0" w:color="auto"/>
            <w:bottom w:val="none" w:sz="0" w:space="0" w:color="auto"/>
            <w:right w:val="none" w:sz="0" w:space="0" w:color="auto"/>
          </w:divBdr>
        </w:div>
        <w:div w:id="1231114016">
          <w:marLeft w:val="0"/>
          <w:marRight w:val="0"/>
          <w:marTop w:val="0"/>
          <w:marBottom w:val="0"/>
          <w:divBdr>
            <w:top w:val="none" w:sz="0" w:space="0" w:color="auto"/>
            <w:left w:val="none" w:sz="0" w:space="0" w:color="auto"/>
            <w:bottom w:val="none" w:sz="0" w:space="0" w:color="auto"/>
            <w:right w:val="none" w:sz="0" w:space="0" w:color="auto"/>
          </w:divBdr>
        </w:div>
        <w:div w:id="814220094">
          <w:marLeft w:val="0"/>
          <w:marRight w:val="0"/>
          <w:marTop w:val="0"/>
          <w:marBottom w:val="0"/>
          <w:divBdr>
            <w:top w:val="none" w:sz="0" w:space="0" w:color="auto"/>
            <w:left w:val="none" w:sz="0" w:space="0" w:color="auto"/>
            <w:bottom w:val="none" w:sz="0" w:space="0" w:color="auto"/>
            <w:right w:val="none" w:sz="0" w:space="0" w:color="auto"/>
          </w:divBdr>
        </w:div>
        <w:div w:id="1712924460">
          <w:marLeft w:val="0"/>
          <w:marRight w:val="0"/>
          <w:marTop w:val="0"/>
          <w:marBottom w:val="0"/>
          <w:divBdr>
            <w:top w:val="none" w:sz="0" w:space="0" w:color="auto"/>
            <w:left w:val="none" w:sz="0" w:space="0" w:color="auto"/>
            <w:bottom w:val="none" w:sz="0" w:space="0" w:color="auto"/>
            <w:right w:val="none" w:sz="0" w:space="0" w:color="auto"/>
          </w:divBdr>
        </w:div>
      </w:divsChild>
    </w:div>
    <w:div w:id="1351448783">
      <w:bodyDiv w:val="1"/>
      <w:marLeft w:val="0"/>
      <w:marRight w:val="0"/>
      <w:marTop w:val="0"/>
      <w:marBottom w:val="0"/>
      <w:divBdr>
        <w:top w:val="none" w:sz="0" w:space="0" w:color="auto"/>
        <w:left w:val="none" w:sz="0" w:space="0" w:color="auto"/>
        <w:bottom w:val="none" w:sz="0" w:space="0" w:color="auto"/>
        <w:right w:val="none" w:sz="0" w:space="0" w:color="auto"/>
      </w:divBdr>
    </w:div>
    <w:div w:id="1378432331">
      <w:bodyDiv w:val="1"/>
      <w:marLeft w:val="0"/>
      <w:marRight w:val="0"/>
      <w:marTop w:val="0"/>
      <w:marBottom w:val="0"/>
      <w:divBdr>
        <w:top w:val="none" w:sz="0" w:space="0" w:color="auto"/>
        <w:left w:val="none" w:sz="0" w:space="0" w:color="auto"/>
        <w:bottom w:val="none" w:sz="0" w:space="0" w:color="auto"/>
        <w:right w:val="none" w:sz="0" w:space="0" w:color="auto"/>
      </w:divBdr>
    </w:div>
    <w:div w:id="1457722609">
      <w:bodyDiv w:val="1"/>
      <w:marLeft w:val="0"/>
      <w:marRight w:val="0"/>
      <w:marTop w:val="0"/>
      <w:marBottom w:val="0"/>
      <w:divBdr>
        <w:top w:val="none" w:sz="0" w:space="0" w:color="auto"/>
        <w:left w:val="none" w:sz="0" w:space="0" w:color="auto"/>
        <w:bottom w:val="none" w:sz="0" w:space="0" w:color="auto"/>
        <w:right w:val="none" w:sz="0" w:space="0" w:color="auto"/>
      </w:divBdr>
    </w:div>
    <w:div w:id="1481732614">
      <w:bodyDiv w:val="1"/>
      <w:marLeft w:val="0"/>
      <w:marRight w:val="0"/>
      <w:marTop w:val="0"/>
      <w:marBottom w:val="0"/>
      <w:divBdr>
        <w:top w:val="none" w:sz="0" w:space="0" w:color="auto"/>
        <w:left w:val="none" w:sz="0" w:space="0" w:color="auto"/>
        <w:bottom w:val="none" w:sz="0" w:space="0" w:color="auto"/>
        <w:right w:val="none" w:sz="0" w:space="0" w:color="auto"/>
      </w:divBdr>
    </w:div>
    <w:div w:id="1625847423">
      <w:bodyDiv w:val="1"/>
      <w:marLeft w:val="0"/>
      <w:marRight w:val="0"/>
      <w:marTop w:val="0"/>
      <w:marBottom w:val="0"/>
      <w:divBdr>
        <w:top w:val="none" w:sz="0" w:space="0" w:color="auto"/>
        <w:left w:val="none" w:sz="0" w:space="0" w:color="auto"/>
        <w:bottom w:val="none" w:sz="0" w:space="0" w:color="auto"/>
        <w:right w:val="none" w:sz="0" w:space="0" w:color="auto"/>
      </w:divBdr>
    </w:div>
    <w:div w:id="1628663352">
      <w:bodyDiv w:val="1"/>
      <w:marLeft w:val="0"/>
      <w:marRight w:val="0"/>
      <w:marTop w:val="0"/>
      <w:marBottom w:val="0"/>
      <w:divBdr>
        <w:top w:val="none" w:sz="0" w:space="0" w:color="auto"/>
        <w:left w:val="none" w:sz="0" w:space="0" w:color="auto"/>
        <w:bottom w:val="none" w:sz="0" w:space="0" w:color="auto"/>
        <w:right w:val="none" w:sz="0" w:space="0" w:color="auto"/>
      </w:divBdr>
    </w:div>
    <w:div w:id="1824078988">
      <w:bodyDiv w:val="1"/>
      <w:marLeft w:val="0"/>
      <w:marRight w:val="0"/>
      <w:marTop w:val="0"/>
      <w:marBottom w:val="0"/>
      <w:divBdr>
        <w:top w:val="none" w:sz="0" w:space="0" w:color="auto"/>
        <w:left w:val="none" w:sz="0" w:space="0" w:color="auto"/>
        <w:bottom w:val="none" w:sz="0" w:space="0" w:color="auto"/>
        <w:right w:val="none" w:sz="0" w:space="0" w:color="auto"/>
      </w:divBdr>
    </w:div>
    <w:div w:id="1845054028">
      <w:bodyDiv w:val="1"/>
      <w:marLeft w:val="0"/>
      <w:marRight w:val="0"/>
      <w:marTop w:val="0"/>
      <w:marBottom w:val="0"/>
      <w:divBdr>
        <w:top w:val="none" w:sz="0" w:space="0" w:color="auto"/>
        <w:left w:val="none" w:sz="0" w:space="0" w:color="auto"/>
        <w:bottom w:val="none" w:sz="0" w:space="0" w:color="auto"/>
        <w:right w:val="none" w:sz="0" w:space="0" w:color="auto"/>
      </w:divBdr>
      <w:divsChild>
        <w:div w:id="2135827401">
          <w:marLeft w:val="0"/>
          <w:marRight w:val="0"/>
          <w:marTop w:val="0"/>
          <w:marBottom w:val="0"/>
          <w:divBdr>
            <w:top w:val="none" w:sz="0" w:space="0" w:color="auto"/>
            <w:left w:val="none" w:sz="0" w:space="0" w:color="auto"/>
            <w:bottom w:val="none" w:sz="0" w:space="0" w:color="auto"/>
            <w:right w:val="none" w:sz="0" w:space="0" w:color="auto"/>
          </w:divBdr>
        </w:div>
        <w:div w:id="1720590292">
          <w:marLeft w:val="0"/>
          <w:marRight w:val="0"/>
          <w:marTop w:val="0"/>
          <w:marBottom w:val="0"/>
          <w:divBdr>
            <w:top w:val="none" w:sz="0" w:space="0" w:color="auto"/>
            <w:left w:val="none" w:sz="0" w:space="0" w:color="auto"/>
            <w:bottom w:val="none" w:sz="0" w:space="0" w:color="auto"/>
            <w:right w:val="none" w:sz="0" w:space="0" w:color="auto"/>
          </w:divBdr>
        </w:div>
        <w:div w:id="504054388">
          <w:marLeft w:val="0"/>
          <w:marRight w:val="0"/>
          <w:marTop w:val="0"/>
          <w:marBottom w:val="0"/>
          <w:divBdr>
            <w:top w:val="none" w:sz="0" w:space="0" w:color="auto"/>
            <w:left w:val="none" w:sz="0" w:space="0" w:color="auto"/>
            <w:bottom w:val="none" w:sz="0" w:space="0" w:color="auto"/>
            <w:right w:val="none" w:sz="0" w:space="0" w:color="auto"/>
          </w:divBdr>
        </w:div>
      </w:divsChild>
    </w:div>
    <w:div w:id="2057925383">
      <w:bodyDiv w:val="1"/>
      <w:marLeft w:val="0"/>
      <w:marRight w:val="0"/>
      <w:marTop w:val="0"/>
      <w:marBottom w:val="0"/>
      <w:divBdr>
        <w:top w:val="none" w:sz="0" w:space="0" w:color="auto"/>
        <w:left w:val="none" w:sz="0" w:space="0" w:color="auto"/>
        <w:bottom w:val="none" w:sz="0" w:space="0" w:color="auto"/>
        <w:right w:val="none" w:sz="0" w:space="0" w:color="auto"/>
      </w:divBdr>
    </w:div>
    <w:div w:id="20628972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opencentralgreece.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AB9FB-05DA-4DD1-893F-AEDA59BFF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2883</Characters>
  <Application>Microsoft Office Word</Application>
  <DocSecurity>0</DocSecurity>
  <Lines>24</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Evaggelia Sofroni</dc:creator>
  <cp:lastModifiedBy>ΓΡ. ΠΕΡΙΦΕΡΕΙΑΡΧΗ</cp:lastModifiedBy>
  <cp:revision>2</cp:revision>
  <cp:lastPrinted>2017-01-30T10:51:00Z</cp:lastPrinted>
  <dcterms:created xsi:type="dcterms:W3CDTF">2017-04-03T10:05:00Z</dcterms:created>
  <dcterms:modified xsi:type="dcterms:W3CDTF">2017-04-03T10:05:00Z</dcterms:modified>
</cp:coreProperties>
</file>